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02" w:rsidRPr="00A32393" w:rsidRDefault="00EC0802" w:rsidP="00EB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ge3"/>
      <w:bookmarkEnd w:id="0"/>
      <w:r w:rsidRPr="00A32393">
        <w:rPr>
          <w:rFonts w:ascii="Times New Roman" w:hAnsi="Times New Roman"/>
          <w:sz w:val="28"/>
          <w:szCs w:val="28"/>
        </w:rPr>
        <w:t xml:space="preserve">РЕЛИГИОЗНАЯ ОРГАНИЗАЦИЯ -  </w:t>
      </w:r>
    </w:p>
    <w:p w:rsidR="00EC0802" w:rsidRPr="000D0F07" w:rsidRDefault="00EC0802" w:rsidP="00EB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 xml:space="preserve">ДУХОВНАЯ ОБРАЗОВАТЕЛЬНАЯ ОРГАНИЗАЦИЯ </w:t>
      </w:r>
    </w:p>
    <w:p w:rsidR="00EC0802" w:rsidRPr="000D0F07" w:rsidRDefault="00EC0802" w:rsidP="00EB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EC0802" w:rsidRPr="000D0F07" w:rsidRDefault="00EC0802" w:rsidP="00EB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>«БАРНАУЛЬСКАЯ ДУХОВНАЯ СЕМИНАРИЯ БАРНАУЛЬСКОЙ ЕПАРХИИ РУССКОЙ ПРАВОСЛАВНОЙ ЦЕРКВИ»</w:t>
      </w:r>
    </w:p>
    <w:p w:rsidR="00EC0802" w:rsidRPr="000D0F07" w:rsidRDefault="00EC0802" w:rsidP="00EB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02" w:rsidRPr="000D0F07" w:rsidRDefault="00EC0802" w:rsidP="00EB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EC0802" w:rsidRPr="008277C5" w:rsidTr="00EB6AA3">
        <w:tc>
          <w:tcPr>
            <w:tcW w:w="1752" w:type="dxa"/>
          </w:tcPr>
          <w:p w:rsidR="00EC0802" w:rsidRPr="008277C5" w:rsidRDefault="00EC0802" w:rsidP="00EB6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802" w:rsidRPr="008277C5" w:rsidRDefault="00EC0802" w:rsidP="00EB6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4" w:type="dxa"/>
          </w:tcPr>
          <w:p w:rsidR="00EC0802" w:rsidRPr="008277C5" w:rsidRDefault="00EC0802" w:rsidP="00EB6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802" w:rsidRPr="008277C5" w:rsidRDefault="00EC0802" w:rsidP="00EB6AA3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C0802" w:rsidRPr="008277C5" w:rsidRDefault="00EC0802" w:rsidP="00EB6AA3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EC0802" w:rsidRPr="008277C5" w:rsidRDefault="00EC0802" w:rsidP="00EB6AA3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протоиерей Георгий Крейдун</w:t>
            </w:r>
          </w:p>
          <w:p w:rsidR="00EC0802" w:rsidRPr="008277C5" w:rsidRDefault="00EC0802" w:rsidP="00EB6AA3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проректор по учебной части</w:t>
            </w:r>
          </w:p>
          <w:p w:rsidR="00EC0802" w:rsidRPr="008277C5" w:rsidRDefault="00EC0802" w:rsidP="00EB6AA3">
            <w:pPr>
              <w:spacing w:after="0" w:line="24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EC0802" w:rsidRPr="008277C5" w:rsidRDefault="00EC0802" w:rsidP="00EB6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802" w:rsidRPr="00851D8B" w:rsidRDefault="00EC0802" w:rsidP="00EB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02" w:rsidRPr="00851D8B" w:rsidRDefault="00EC0802" w:rsidP="00EB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02" w:rsidRPr="00851D8B" w:rsidRDefault="00EC0802" w:rsidP="00EB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02" w:rsidRPr="00851D8B" w:rsidRDefault="00EC0802" w:rsidP="00EB6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802" w:rsidRPr="00851D8B" w:rsidRDefault="00EC0802" w:rsidP="00EB6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802" w:rsidRPr="000D0F07" w:rsidRDefault="00EC0802" w:rsidP="00EB6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BB8">
        <w:rPr>
          <w:rFonts w:ascii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EC0802" w:rsidRPr="006F0BB8" w:rsidRDefault="00EC0802" w:rsidP="00EB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>НОВЫЕ РЕЛИГИОЗНЫЕ ДВИЖЕНИЯ (СЕКТОВЕДЕНИЕ)</w:t>
      </w:r>
    </w:p>
    <w:p w:rsidR="00EC0802" w:rsidRPr="00456A1E" w:rsidRDefault="00EC0802" w:rsidP="00EB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56A1E">
        <w:rPr>
          <w:rFonts w:ascii="Times New Roman" w:hAnsi="Times New Roman"/>
          <w:bCs/>
          <w:i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</w:rPr>
        <w:t>богословия и церковно-практических дисциплин</w:t>
      </w:r>
    </w:p>
    <w:p w:rsidR="00EC0802" w:rsidRPr="006F0BB8" w:rsidRDefault="00EC0802" w:rsidP="00EB6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802" w:rsidRDefault="00EC0802" w:rsidP="00EB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802" w:rsidRDefault="00EC0802" w:rsidP="00EB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802" w:rsidRDefault="00EC0802" w:rsidP="00EB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802" w:rsidRPr="00456A1E" w:rsidRDefault="00EC0802" w:rsidP="00EB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A1E">
        <w:rPr>
          <w:rFonts w:ascii="Times New Roman" w:hAnsi="Times New Roman"/>
          <w:sz w:val="24"/>
          <w:szCs w:val="24"/>
        </w:rPr>
        <w:t>Направление подготовки</w:t>
      </w:r>
    </w:p>
    <w:p w:rsidR="00EC0802" w:rsidRDefault="00EC0802" w:rsidP="00EB6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Подготовка служителей и религиозного персонала </w:t>
      </w:r>
    </w:p>
    <w:p w:rsidR="00EC0802" w:rsidRPr="00456A1E" w:rsidRDefault="00EC0802" w:rsidP="00EB6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православного вероисповедания</w:t>
      </w:r>
    </w:p>
    <w:p w:rsidR="00EC0802" w:rsidRPr="00456A1E" w:rsidRDefault="00EC0802" w:rsidP="00EB6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0802" w:rsidRDefault="00EC0802" w:rsidP="00EB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802" w:rsidRPr="00456A1E" w:rsidRDefault="00EC0802" w:rsidP="00EB6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0802" w:rsidRDefault="00EC0802" w:rsidP="00EB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802" w:rsidRPr="006F0BB8" w:rsidRDefault="00EC0802" w:rsidP="00EB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BB8">
        <w:rPr>
          <w:rFonts w:ascii="Times New Roman" w:hAnsi="Times New Roman"/>
          <w:sz w:val="24"/>
          <w:szCs w:val="24"/>
        </w:rPr>
        <w:t>Уровень образования</w:t>
      </w:r>
    </w:p>
    <w:p w:rsidR="00EC0802" w:rsidRPr="006F0BB8" w:rsidRDefault="00EC0802" w:rsidP="00EB6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0BB8">
        <w:rPr>
          <w:rFonts w:ascii="Times New Roman" w:hAnsi="Times New Roman"/>
          <w:b/>
          <w:sz w:val="24"/>
          <w:szCs w:val="24"/>
          <w:u w:val="single"/>
        </w:rPr>
        <w:t>Бакалавриат</w:t>
      </w:r>
    </w:p>
    <w:p w:rsidR="00EC0802" w:rsidRDefault="00EC0802" w:rsidP="00EB6AA3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</w:rPr>
      </w:pPr>
    </w:p>
    <w:p w:rsidR="00EC0802" w:rsidRPr="00851D8B" w:rsidRDefault="00EC0802" w:rsidP="00EB6AA3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</w:rPr>
      </w:pPr>
    </w:p>
    <w:p w:rsidR="00EC0802" w:rsidRDefault="00EC0802" w:rsidP="00EB6AA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C0802" w:rsidRDefault="00EC0802" w:rsidP="00EB6AA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C0802" w:rsidRDefault="00EC0802" w:rsidP="00EB6AA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C0802" w:rsidRDefault="00EC0802" w:rsidP="00EB6AA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C0802" w:rsidRDefault="00EC0802" w:rsidP="00EB6AA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C0802" w:rsidRDefault="00EC0802" w:rsidP="00EB6AA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C0802" w:rsidRDefault="00EC0802" w:rsidP="00EB6AA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C0802" w:rsidRDefault="00EC0802" w:rsidP="00EB6AA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C0802" w:rsidRPr="00EB6AA3" w:rsidRDefault="00EC0802" w:rsidP="00EB6AA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EB6AA3">
        <w:rPr>
          <w:rStyle w:val="Strong"/>
          <w:b w:val="0"/>
          <w:sz w:val="28"/>
          <w:szCs w:val="28"/>
        </w:rPr>
        <w:t>г. Барнаул, 2015</w:t>
      </w:r>
    </w:p>
    <w:p w:rsidR="00EC0802" w:rsidRDefault="00EC0802" w:rsidP="00EB6AA3">
      <w:pPr>
        <w:jc w:val="center"/>
        <w:rPr>
          <w:rFonts w:ascii="Times New Roman" w:hAnsi="Times New Roman"/>
          <w:sz w:val="18"/>
          <w:szCs w:val="18"/>
        </w:rPr>
      </w:pPr>
    </w:p>
    <w:p w:rsidR="00EC0802" w:rsidRDefault="00EC0802" w:rsidP="00EB6AA3">
      <w:pPr>
        <w:jc w:val="center"/>
        <w:rPr>
          <w:rFonts w:ascii="Times New Roman" w:hAnsi="Times New Roman"/>
          <w:sz w:val="18"/>
          <w:szCs w:val="18"/>
        </w:rPr>
      </w:pPr>
    </w:p>
    <w:p w:rsidR="00EC0802" w:rsidRDefault="00EC0802" w:rsidP="00EB6AA3">
      <w:pPr>
        <w:jc w:val="center"/>
        <w:rPr>
          <w:rFonts w:ascii="Times New Roman" w:hAnsi="Times New Roman"/>
          <w:sz w:val="18"/>
          <w:szCs w:val="18"/>
        </w:rPr>
      </w:pPr>
    </w:p>
    <w:p w:rsidR="00EC0802" w:rsidRDefault="00EC0802" w:rsidP="00EB6AA3">
      <w:pPr>
        <w:jc w:val="center"/>
        <w:rPr>
          <w:rFonts w:ascii="Times New Roman" w:hAnsi="Times New Roman"/>
          <w:sz w:val="18"/>
          <w:szCs w:val="18"/>
        </w:rPr>
      </w:pP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3979E1">
        <w:rPr>
          <w:rFonts w:ascii="Times New Roman" w:eastAsia="HiddenHorzOCR" w:hAnsi="Times New Roman"/>
          <w:sz w:val="28"/>
          <w:szCs w:val="28"/>
        </w:rPr>
        <w:t xml:space="preserve">Программа одобрена на заседании кафедры </w:t>
      </w:r>
      <w:r w:rsidRPr="003979E1">
        <w:rPr>
          <w:rFonts w:ascii="Times New Roman" w:hAnsi="Times New Roman"/>
          <w:bCs/>
          <w:sz w:val="28"/>
          <w:szCs w:val="28"/>
        </w:rPr>
        <w:t>богословия и церковно-практических дисциплин</w:t>
      </w:r>
      <w:r w:rsidRPr="003979E1">
        <w:rPr>
          <w:rFonts w:ascii="Times New Roman" w:eastAsia="HiddenHorzOCR" w:hAnsi="Times New Roman"/>
          <w:sz w:val="28"/>
          <w:szCs w:val="28"/>
        </w:rPr>
        <w:t xml:space="preserve"> от </w:t>
      </w:r>
      <w:r>
        <w:rPr>
          <w:rFonts w:ascii="Times New Roman" w:eastAsia="HiddenHorzOCR" w:hAnsi="Times New Roman"/>
          <w:sz w:val="28"/>
          <w:szCs w:val="28"/>
        </w:rPr>
        <w:t>«___» ____________</w:t>
      </w:r>
      <w:r w:rsidRPr="003979E1">
        <w:rPr>
          <w:rFonts w:ascii="Times New Roman" w:eastAsia="HiddenHorzOCR" w:hAnsi="Times New Roman"/>
          <w:sz w:val="28"/>
          <w:szCs w:val="28"/>
        </w:rPr>
        <w:t xml:space="preserve"> 2015 года,  протокол № </w:t>
      </w:r>
      <w:r>
        <w:rPr>
          <w:rFonts w:ascii="Times New Roman" w:eastAsia="HiddenHorzOCR" w:hAnsi="Times New Roman"/>
          <w:sz w:val="28"/>
          <w:szCs w:val="28"/>
        </w:rPr>
        <w:t>___</w:t>
      </w: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979E1">
        <w:rPr>
          <w:rFonts w:ascii="Times New Roman" w:eastAsia="HiddenHorzOCR" w:hAnsi="Times New Roman"/>
          <w:sz w:val="28"/>
          <w:szCs w:val="28"/>
        </w:rPr>
        <w:t>Разработчик:</w:t>
      </w: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979E1">
        <w:rPr>
          <w:rFonts w:ascii="Times New Roman" w:eastAsia="HiddenHorzOCR" w:hAnsi="Times New Roman"/>
          <w:sz w:val="28"/>
          <w:szCs w:val="28"/>
        </w:rPr>
        <w:t xml:space="preserve">Преподаватель        </w:t>
      </w:r>
      <w:r w:rsidRPr="00137823">
        <w:rPr>
          <w:rFonts w:ascii="Times New Roman" w:eastAsia="HiddenHorzOCR" w:hAnsi="Times New Roman"/>
          <w:sz w:val="28"/>
          <w:szCs w:val="28"/>
        </w:rPr>
        <w:t>________________ иерей Анатолий Бочкар</w:t>
      </w:r>
      <w:r w:rsidRPr="003979E1">
        <w:rPr>
          <w:rFonts w:ascii="Times New Roman" w:eastAsia="HiddenHorzOCR" w:hAnsi="Times New Roman"/>
          <w:color w:val="FF0000"/>
          <w:sz w:val="28"/>
          <w:szCs w:val="28"/>
        </w:rPr>
        <w:t xml:space="preserve"> </w:t>
      </w: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979E1">
        <w:rPr>
          <w:rFonts w:ascii="Times New Roman" w:eastAsia="HiddenHorzOCR" w:hAnsi="Times New Roman"/>
          <w:sz w:val="28"/>
          <w:szCs w:val="28"/>
        </w:rPr>
        <w:t>Заведующий кафедрой:</w:t>
      </w: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EC0802" w:rsidRPr="003979E1" w:rsidRDefault="00EC0802" w:rsidP="003979E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  <w:r w:rsidRPr="003979E1">
        <w:rPr>
          <w:rFonts w:ascii="Times New Roman" w:eastAsia="HiddenHorzOCR" w:hAnsi="Times New Roman"/>
          <w:sz w:val="28"/>
          <w:szCs w:val="28"/>
        </w:rPr>
        <w:t xml:space="preserve">____________________ </w:t>
      </w:r>
      <w:r>
        <w:rPr>
          <w:rFonts w:ascii="Times New Roman" w:eastAsia="HiddenHorzOCR" w:hAnsi="Times New Roman"/>
          <w:sz w:val="28"/>
          <w:szCs w:val="28"/>
        </w:rPr>
        <w:t xml:space="preserve">иерей Иоанн </w:t>
      </w:r>
      <w:r w:rsidRPr="003979E1">
        <w:rPr>
          <w:rFonts w:ascii="Times New Roman" w:eastAsia="HiddenHorzOCR" w:hAnsi="Times New Roman"/>
          <w:sz w:val="28"/>
          <w:szCs w:val="28"/>
        </w:rPr>
        <w:t>(</w:t>
      </w:r>
      <w:r>
        <w:rPr>
          <w:rFonts w:ascii="Times New Roman" w:eastAsia="HiddenHorzOCR" w:hAnsi="Times New Roman"/>
          <w:sz w:val="28"/>
          <w:szCs w:val="28"/>
        </w:rPr>
        <w:t>Мельников</w:t>
      </w:r>
      <w:r w:rsidRPr="003979E1">
        <w:rPr>
          <w:rFonts w:ascii="Times New Roman" w:eastAsia="HiddenHorzOCR" w:hAnsi="Times New Roman"/>
          <w:sz w:val="28"/>
          <w:szCs w:val="28"/>
        </w:rPr>
        <w:t>)</w:t>
      </w:r>
    </w:p>
    <w:p w:rsidR="00EC0802" w:rsidRPr="00F943EA" w:rsidRDefault="00EC0802" w:rsidP="0039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EC0802" w:rsidRPr="00F943EA" w:rsidRDefault="00EC0802" w:rsidP="0039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EC0802" w:rsidRPr="00F943EA" w:rsidRDefault="00EC0802" w:rsidP="0039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EC0802" w:rsidRPr="00F943EA" w:rsidRDefault="00EC0802" w:rsidP="0039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EC0802" w:rsidRPr="004A4752" w:rsidRDefault="00EC0802" w:rsidP="00EB6AA3">
      <w:pPr>
        <w:jc w:val="center"/>
        <w:rPr>
          <w:rFonts w:ascii="Times New Roman" w:hAnsi="Times New Roman"/>
          <w:sz w:val="18"/>
          <w:szCs w:val="18"/>
        </w:rPr>
        <w:sectPr w:rsidR="00EC0802" w:rsidRPr="004A4752" w:rsidSect="003979E1">
          <w:footerReference w:type="default" r:id="rId7"/>
          <w:pgSz w:w="11910" w:h="16840"/>
          <w:pgMar w:top="1080" w:right="920" w:bottom="280" w:left="1680" w:header="720" w:footer="720" w:gutter="0"/>
          <w:cols w:space="720"/>
          <w:titlePg/>
          <w:docGrid w:linePitch="299"/>
        </w:sect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760"/>
        <w:jc w:val="both"/>
        <w:rPr>
          <w:rFonts w:ascii="Times New Roman" w:hAnsi="Times New Roman"/>
          <w:sz w:val="24"/>
          <w:szCs w:val="24"/>
        </w:rPr>
      </w:pPr>
      <w:r w:rsidRPr="00EB6AA3">
        <w:rPr>
          <w:rFonts w:ascii="Times New Roman" w:hAnsi="Times New Roman"/>
          <w:sz w:val="28"/>
          <w:szCs w:val="28"/>
        </w:rPr>
        <w:t>1. Цели освоения дисциплины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EB6AA3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Целью освоения дисциплины </w:t>
      </w:r>
      <w:r w:rsidRPr="00EB6AA3">
        <w:rPr>
          <w:rFonts w:ascii="Times New Roman" w:hAnsi="Times New Roman"/>
          <w:i/>
          <w:iCs/>
          <w:sz w:val="28"/>
          <w:szCs w:val="28"/>
        </w:rPr>
        <w:t>«Новые религиозные движения»</w:t>
      </w:r>
      <w:r w:rsidRPr="00EB6AA3">
        <w:rPr>
          <w:rFonts w:ascii="Times New Roman" w:hAnsi="Times New Roman"/>
          <w:sz w:val="28"/>
          <w:szCs w:val="28"/>
        </w:rPr>
        <w:t xml:space="preserve"> является ознакомление студентов Семинарии с историей, вероучением и религиозной практикой новых религиозных движений, действующих на территории России.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Данная дисциплина предназначена для студентов 4 курса и имеет следующие задачи: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уяснить основные сведения о новых религиозных движениях, действующих на территории России;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сформировать у будущих пастырей навыки успешного ведения богословских диспутов с людьми, попавшими в новые религиозные движения, а также для профилактических бесед, предотвращающих возможное вовлечение человека в новые религиозные движения.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1240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2. Место дисциплины в структуре ООП бакалавриата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397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Дисциплина </w:t>
      </w:r>
      <w:r w:rsidRPr="00EB6AA3">
        <w:rPr>
          <w:rFonts w:ascii="Times New Roman" w:hAnsi="Times New Roman"/>
          <w:i/>
          <w:iCs/>
          <w:sz w:val="28"/>
          <w:szCs w:val="28"/>
        </w:rPr>
        <w:t>«Новые религиозные движения» («НРД»)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AA3">
        <w:rPr>
          <w:rFonts w:ascii="Times New Roman" w:hAnsi="Times New Roman"/>
          <w:sz w:val="28"/>
          <w:szCs w:val="28"/>
        </w:rPr>
        <w:t xml:space="preserve"> входит в базовую часть </w:t>
      </w:r>
      <w:r>
        <w:rPr>
          <w:rFonts w:ascii="Times New Roman" w:hAnsi="Times New Roman"/>
          <w:sz w:val="28"/>
          <w:szCs w:val="28"/>
        </w:rPr>
        <w:t>бл</w:t>
      </w:r>
      <w:r w:rsidRPr="00EB6AA3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 xml:space="preserve"> Б1.Б</w:t>
      </w:r>
      <w:r w:rsidRPr="00EB6AA3">
        <w:rPr>
          <w:rFonts w:ascii="Times New Roman" w:hAnsi="Times New Roman"/>
          <w:sz w:val="28"/>
          <w:szCs w:val="28"/>
        </w:rPr>
        <w:t xml:space="preserve">16 ООП по направлению </w:t>
      </w:r>
      <w:r>
        <w:rPr>
          <w:rFonts w:ascii="Times New Roman" w:hAnsi="Times New Roman"/>
          <w:sz w:val="28"/>
          <w:szCs w:val="28"/>
        </w:rPr>
        <w:t>«</w:t>
      </w:r>
      <w:r w:rsidRPr="003979E1">
        <w:rPr>
          <w:rFonts w:ascii="Times New Roman" w:hAnsi="Times New Roman"/>
          <w:sz w:val="28"/>
          <w:szCs w:val="28"/>
        </w:rPr>
        <w:t>Подготовка служителей и религиозного персонала православного вероисповедания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B6AA3">
        <w:rPr>
          <w:rFonts w:ascii="Times New Roman" w:hAnsi="Times New Roman"/>
          <w:sz w:val="28"/>
          <w:szCs w:val="28"/>
        </w:rPr>
        <w:t>и изучается на протяжении 7, 8 семестров  4 курса.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Данная учебная дисциплина содержательно и методологически связана со следующими дисциплинами ООП </w:t>
      </w:r>
      <w:r w:rsidRPr="00EB6AA3">
        <w:rPr>
          <w:rFonts w:ascii="Times New Roman" w:hAnsi="Times New Roman"/>
          <w:i/>
          <w:iCs/>
          <w:sz w:val="28"/>
          <w:szCs w:val="28"/>
        </w:rPr>
        <w:t>«Священное Писание Ветхого</w:t>
      </w:r>
      <w:r w:rsidRPr="00EB6AA3">
        <w:rPr>
          <w:rFonts w:ascii="Times New Roman" w:hAnsi="Times New Roman"/>
          <w:sz w:val="28"/>
          <w:szCs w:val="28"/>
        </w:rPr>
        <w:t xml:space="preserve"> </w:t>
      </w:r>
      <w:r w:rsidRPr="00EB6AA3">
        <w:rPr>
          <w:rFonts w:ascii="Times New Roman" w:hAnsi="Times New Roman"/>
          <w:i/>
          <w:iCs/>
          <w:sz w:val="28"/>
          <w:szCs w:val="28"/>
        </w:rPr>
        <w:t xml:space="preserve">Завета», «Священное Писание Нового Завета», «История религий», «Научная апологетика конфессии», «Основное богословие», </w:t>
      </w:r>
      <w:bookmarkStart w:id="1" w:name="_GoBack"/>
      <w:bookmarkEnd w:id="1"/>
      <w:r w:rsidRPr="00EB6AA3">
        <w:rPr>
          <w:rFonts w:ascii="Times New Roman" w:hAnsi="Times New Roman"/>
          <w:i/>
          <w:iCs/>
          <w:sz w:val="28"/>
          <w:szCs w:val="28"/>
        </w:rPr>
        <w:t>«Догматическое богословие», «Сравнительное богословие».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38" w:lineRule="auto"/>
        <w:ind w:left="640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Освоение данной дисциплины необходимо: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для последующего изучения и параллельного освоения   дисциплин </w:t>
      </w:r>
    </w:p>
    <w:p w:rsidR="00EC0802" w:rsidRPr="00EB6AA3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i/>
          <w:iCs/>
          <w:sz w:val="28"/>
          <w:szCs w:val="28"/>
        </w:rPr>
        <w:t xml:space="preserve">«Пастырское богословие», «Государственно-конфессиональные отношения», «Деструктивные культы и секты» / «Религиозные культы в Саратовской области» </w:t>
      </w:r>
      <w:r w:rsidRPr="00EB6AA3">
        <w:rPr>
          <w:rFonts w:ascii="Times New Roman" w:hAnsi="Times New Roman"/>
          <w:sz w:val="28"/>
          <w:szCs w:val="28"/>
        </w:rPr>
        <w:t>и дает для них необходимое</w:t>
      </w:r>
      <w:r w:rsidRPr="00EB6AA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6AA3">
        <w:rPr>
          <w:rFonts w:ascii="Times New Roman" w:hAnsi="Times New Roman"/>
          <w:sz w:val="28"/>
          <w:szCs w:val="28"/>
        </w:rPr>
        <w:t xml:space="preserve">богословское обоснование;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дисциплин по выбору студента, для успешного прохождения учебной (педагогической) практики (Б.2), итоговой аттестации (Б.3), а также для получения углубленных знаний и навыков для успешной профессиональной деятельности.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1"/>
          <w:numId w:val="2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39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рамках взаимодействия с программой пастырской подготовки курс предполагает подготовку к принятию священного сана и будущей пастырской деятельности.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2240" w:right="300" w:hanging="1922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3. Компетенции обучающегося, формируемые в результате освоения дисциплины (модуля) </w:t>
      </w:r>
      <w:r w:rsidRPr="00EB6AA3">
        <w:rPr>
          <w:rFonts w:ascii="Times New Roman" w:hAnsi="Times New Roman"/>
          <w:i/>
          <w:iCs/>
          <w:sz w:val="28"/>
          <w:szCs w:val="28"/>
        </w:rPr>
        <w:t>«НРД»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3979E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Данная дисциплина способствует форм</w:t>
      </w:r>
      <w:r>
        <w:rPr>
          <w:rFonts w:ascii="Times New Roman" w:hAnsi="Times New Roman"/>
          <w:sz w:val="28"/>
          <w:szCs w:val="28"/>
        </w:rPr>
        <w:t>ированию следующих компетенций: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i/>
          <w:iCs/>
          <w:sz w:val="28"/>
          <w:szCs w:val="28"/>
        </w:rPr>
      </w:pPr>
      <w:r w:rsidRPr="00EB6AA3">
        <w:rPr>
          <w:rFonts w:ascii="Times New Roman" w:hAnsi="Times New Roman"/>
          <w:i/>
          <w:iCs/>
          <w:sz w:val="28"/>
          <w:szCs w:val="28"/>
        </w:rPr>
        <w:t xml:space="preserve">) общекультурные ( ОК </w:t>
      </w:r>
      <w:r w:rsidRPr="00EB6AA3">
        <w:rPr>
          <w:rFonts w:ascii="Times New Roman" w:hAnsi="Times New Roman"/>
          <w:sz w:val="28"/>
          <w:szCs w:val="28"/>
        </w:rPr>
        <w:t>):</w:t>
      </w:r>
      <w:r w:rsidRPr="00EB6AA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C0802" w:rsidRPr="00EB6AA3" w:rsidRDefault="00EC0802" w:rsidP="00BF67C5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способность  работать  в  коллективе,  толерантно  воспринимать </w:t>
      </w:r>
    </w:p>
    <w:p w:rsidR="00EC0802" w:rsidRPr="00EB6AA3" w:rsidRDefault="00EC0802" w:rsidP="00BF67C5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ge5"/>
      <w:bookmarkEnd w:id="2"/>
      <w:r w:rsidRPr="00EB6AA3">
        <w:rPr>
          <w:rFonts w:ascii="Times New Roman" w:hAnsi="Times New Roman"/>
          <w:sz w:val="28"/>
          <w:szCs w:val="28"/>
        </w:rPr>
        <w:t>социальные,  этнические,  конфессиональные  и  культурные  различия</w:t>
      </w:r>
    </w:p>
    <w:p w:rsidR="00EC0802" w:rsidRPr="00EB6AA3" w:rsidRDefault="00EC0802" w:rsidP="00BF67C5">
      <w:pPr>
        <w:widowControl w:val="0"/>
        <w:autoSpaceDE w:val="0"/>
        <w:autoSpaceDN w:val="0"/>
        <w:adjustRightInd w:val="0"/>
        <w:spacing w:after="0" w:line="240" w:lineRule="auto"/>
        <w:ind w:left="27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(ОК-6);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4"/>
        </w:numPr>
        <w:tabs>
          <w:tab w:val="clear" w:pos="720"/>
          <w:tab w:val="num" w:pos="275"/>
        </w:tabs>
        <w:overflowPunct w:val="0"/>
        <w:autoSpaceDE w:val="0"/>
        <w:autoSpaceDN w:val="0"/>
        <w:adjustRightInd w:val="0"/>
        <w:spacing w:after="0" w:line="239" w:lineRule="auto"/>
        <w:ind w:left="275" w:hanging="27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способность использовать основы теологических знаний в процессе духовно-нравственного развития (ОК-10).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i/>
          <w:iCs/>
          <w:sz w:val="28"/>
          <w:szCs w:val="28"/>
        </w:rPr>
        <w:t>общепрофессиональные компетенции (ОПК):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5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238" w:lineRule="auto"/>
        <w:ind w:left="415" w:hanging="41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способность решать стандартные задачи профессиональной деятельности теолога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5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239" w:lineRule="auto"/>
        <w:ind w:left="415" w:hanging="41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способность использовать базовые знания в области теологии при решении профессиональных задач (ОПК-2).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i/>
          <w:iCs/>
          <w:sz w:val="28"/>
          <w:szCs w:val="28"/>
        </w:rPr>
        <w:t>профессиональными компетенциями (ПК):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учебно-воспитательная и просветительская деятельность: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6"/>
        </w:numPr>
        <w:tabs>
          <w:tab w:val="clear" w:pos="720"/>
          <w:tab w:val="num" w:pos="975"/>
        </w:tabs>
        <w:overflowPunct w:val="0"/>
        <w:autoSpaceDE w:val="0"/>
        <w:autoSpaceDN w:val="0"/>
        <w:adjustRightInd w:val="0"/>
        <w:spacing w:after="0" w:line="248" w:lineRule="auto"/>
        <w:ind w:left="975"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 (ПК-5); </w:t>
      </w:r>
    </w:p>
    <w:p w:rsidR="00EC0802" w:rsidRPr="00EB6AA3" w:rsidRDefault="00EC0802" w:rsidP="00F732AC">
      <w:pPr>
        <w:widowControl w:val="0"/>
        <w:numPr>
          <w:ilvl w:val="0"/>
          <w:numId w:val="6"/>
        </w:numPr>
        <w:tabs>
          <w:tab w:val="clear" w:pos="720"/>
          <w:tab w:val="num" w:pos="975"/>
        </w:tabs>
        <w:overflowPunct w:val="0"/>
        <w:autoSpaceDE w:val="0"/>
        <w:autoSpaceDN w:val="0"/>
        <w:adjustRightInd w:val="0"/>
        <w:spacing w:after="0" w:line="239" w:lineRule="auto"/>
        <w:ind w:left="975"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способность вести соответствующую учебную, воспитательную, просветительскую деятельность в образовательных и просветительских организациях (ПК-6);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социально-практическая деятельность: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7"/>
        </w:numPr>
        <w:tabs>
          <w:tab w:val="clear" w:pos="720"/>
          <w:tab w:val="num" w:pos="975"/>
        </w:tabs>
        <w:overflowPunct w:val="0"/>
        <w:autoSpaceDE w:val="0"/>
        <w:autoSpaceDN w:val="0"/>
        <w:adjustRightInd w:val="0"/>
        <w:spacing w:after="0" w:line="251" w:lineRule="auto"/>
        <w:ind w:left="975"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 (ПК-7);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56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экспертно-консультативная деятельность: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8"/>
        </w:numPr>
        <w:tabs>
          <w:tab w:val="clear" w:pos="720"/>
          <w:tab w:val="num" w:pos="975"/>
        </w:tabs>
        <w:overflowPunct w:val="0"/>
        <w:autoSpaceDE w:val="0"/>
        <w:autoSpaceDN w:val="0"/>
        <w:adjustRightInd w:val="0"/>
        <w:spacing w:after="0" w:line="252" w:lineRule="auto"/>
        <w:ind w:left="975"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 (ПК-8);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представительско-посредническая деятельность: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9"/>
        </w:numPr>
        <w:tabs>
          <w:tab w:val="clear" w:pos="720"/>
          <w:tab w:val="num" w:pos="975"/>
        </w:tabs>
        <w:overflowPunct w:val="0"/>
        <w:autoSpaceDE w:val="0"/>
        <w:autoSpaceDN w:val="0"/>
        <w:adjustRightInd w:val="0"/>
        <w:spacing w:after="0" w:line="251" w:lineRule="auto"/>
        <w:ind w:left="975"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способность использовать базовые и специальные теологические знания при решении задач представительско-посреднической деятельности (ПК-9).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802" w:rsidRPr="00EB6AA3">
          <w:pgSz w:w="11906" w:h="16838"/>
          <w:pgMar w:top="1096" w:right="840" w:bottom="456" w:left="1985" w:header="720" w:footer="720" w:gutter="0"/>
          <w:cols w:space="720" w:equalWidth="0">
            <w:col w:w="9075"/>
          </w:cols>
          <w:noEndnote/>
        </w:sect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ge7"/>
      <w:bookmarkEnd w:id="3"/>
      <w:r w:rsidRPr="00EB6AA3">
        <w:rPr>
          <w:rFonts w:ascii="Times New Roman" w:hAnsi="Times New Roman"/>
          <w:sz w:val="28"/>
          <w:szCs w:val="28"/>
        </w:rPr>
        <w:t>В результате освоения дисциплины студент Семинарии должен: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Знать: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историю, вероучение и религиозную практику новых религиозных организаций действующих на территории России;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основные положения и вероучения Церкви в связи с деятельностью новых религиозных организаций;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0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историю, вероучение и религиозную практику деструктивных новых религиозных организаций, действующих на территории России.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задачи пастырского служения, требования, предъявляемые к личности пастыря;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конституционные законы и права религиозных организаций.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Уметь: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использовать полученные знания как исходную точку для анализа и оценки конкретных явлений церковной жизни; </w:t>
      </w:r>
    </w:p>
    <w:p w:rsidR="00EC0802" w:rsidRPr="00EB6AA3" w:rsidRDefault="00EC0802" w:rsidP="00F732AC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грамотно ответить вопрошающему о заблуждении деструктивных культов и сект, помочь человеку сориентироваться в религиозной жизни, наставить в христианской истине;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. применять технологии коммуникации в межличностном общении для профилактических бесед, предотвращающих возможное вовлечение людей в новые религиозные движения;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1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41" w:lineRule="auto"/>
        <w:ind w:left="700" w:hanging="415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варьировать подходы к людям, уже попавшим в секту, с целью вразумить заблудших.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>Владеть: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православной богословской терминологией; </w:t>
      </w:r>
    </w:p>
    <w:p w:rsidR="00EC0802" w:rsidRPr="00EB6AA3" w:rsidRDefault="00EC0802" w:rsidP="00F732AC">
      <w:pPr>
        <w:widowControl w:val="0"/>
        <w:numPr>
          <w:ilvl w:val="0"/>
          <w:numId w:val="1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43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навыками ведения богословских диспутов; </w:t>
      </w:r>
    </w:p>
    <w:p w:rsidR="00EC0802" w:rsidRPr="00EB6AA3" w:rsidRDefault="00EC0802" w:rsidP="00F732AC">
      <w:pPr>
        <w:widowControl w:val="0"/>
        <w:numPr>
          <w:ilvl w:val="0"/>
          <w:numId w:val="12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навыками ведения разъяснительных и профилактических работ, предотвращающих попадание человека в новые религиозные организации,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основами педагогического мастерства; </w:t>
      </w:r>
    </w:p>
    <w:p w:rsidR="00EC0802" w:rsidRPr="00EB6AA3" w:rsidRDefault="00EC0802" w:rsidP="00F73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навыками пастырского душепопечения, </w:t>
      </w:r>
    </w:p>
    <w:p w:rsidR="00EC0802" w:rsidRPr="00EB6AA3" w:rsidRDefault="00EC0802" w:rsidP="00F732AC">
      <w:pPr>
        <w:widowControl w:val="0"/>
        <w:numPr>
          <w:ilvl w:val="0"/>
          <w:numId w:val="12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239" w:lineRule="auto"/>
        <w:ind w:left="700" w:right="660" w:hanging="338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технологиями приобретения, использования и обновления знаний; навыками рефлексии, самооценки, самоконтроля.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802" w:rsidRPr="00EB6AA3">
          <w:pgSz w:w="11906" w:h="16838"/>
          <w:pgMar w:top="1096" w:right="840" w:bottom="456" w:left="1700" w:header="720" w:footer="720" w:gutter="0"/>
          <w:cols w:space="720" w:equalWidth="0">
            <w:col w:w="9360"/>
          </w:cols>
          <w:noEndnote/>
        </w:sectPr>
      </w:pPr>
    </w:p>
    <w:p w:rsidR="00EC0802" w:rsidRPr="00EB6AA3" w:rsidRDefault="00EC0802" w:rsidP="00F732AC">
      <w:pPr>
        <w:widowControl w:val="0"/>
        <w:numPr>
          <w:ilvl w:val="0"/>
          <w:numId w:val="13"/>
        </w:numPr>
        <w:tabs>
          <w:tab w:val="num" w:pos="4940"/>
        </w:tabs>
        <w:overflowPunct w:val="0"/>
        <w:autoSpaceDE w:val="0"/>
        <w:autoSpaceDN w:val="0"/>
        <w:adjustRightInd w:val="0"/>
        <w:spacing w:after="0" w:line="240" w:lineRule="auto"/>
        <w:ind w:left="4940" w:hanging="290"/>
        <w:jc w:val="both"/>
        <w:rPr>
          <w:rFonts w:ascii="Times New Roman" w:hAnsi="Times New Roman"/>
          <w:sz w:val="28"/>
          <w:szCs w:val="28"/>
        </w:rPr>
      </w:pPr>
      <w:bookmarkStart w:id="4" w:name="page9"/>
      <w:bookmarkEnd w:id="4"/>
      <w:r w:rsidRPr="00EB6AA3">
        <w:rPr>
          <w:rFonts w:ascii="Times New Roman" w:hAnsi="Times New Roman"/>
          <w:sz w:val="28"/>
          <w:szCs w:val="28"/>
        </w:rPr>
        <w:t xml:space="preserve">Структура и содержание дисциплины (модуля) </w:t>
      </w:r>
    </w:p>
    <w:p w:rsidR="00EC0802" w:rsidRPr="00EB6AA3" w:rsidRDefault="00EC0802" w:rsidP="00F732AC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EB6AA3" w:rsidRDefault="00EC0802" w:rsidP="00F732AC">
      <w:pPr>
        <w:widowControl w:val="0"/>
        <w:numPr>
          <w:ilvl w:val="1"/>
          <w:numId w:val="13"/>
        </w:numPr>
        <w:tabs>
          <w:tab w:val="num" w:pos="5680"/>
        </w:tabs>
        <w:overflowPunct w:val="0"/>
        <w:autoSpaceDE w:val="0"/>
        <w:autoSpaceDN w:val="0"/>
        <w:adjustRightInd w:val="0"/>
        <w:spacing w:after="0" w:line="239" w:lineRule="auto"/>
        <w:ind w:left="5680" w:hanging="281"/>
        <w:jc w:val="both"/>
        <w:rPr>
          <w:rFonts w:ascii="Times New Roman" w:hAnsi="Times New Roman"/>
          <w:sz w:val="28"/>
          <w:szCs w:val="28"/>
        </w:rPr>
      </w:pPr>
      <w:r w:rsidRPr="00EB6AA3">
        <w:rPr>
          <w:rFonts w:ascii="Times New Roman" w:hAnsi="Times New Roman"/>
          <w:sz w:val="28"/>
          <w:szCs w:val="28"/>
        </w:rPr>
        <w:t xml:space="preserve">1. Структура дисциплины (модуля)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/>
          <w:sz w:val="28"/>
          <w:szCs w:val="28"/>
        </w:rPr>
        <w:t>4</w:t>
      </w:r>
      <w:r w:rsidRPr="00F732AC">
        <w:rPr>
          <w:rFonts w:ascii="Times New Roman" w:hAnsi="Times New Roman"/>
          <w:sz w:val="28"/>
          <w:szCs w:val="28"/>
        </w:rPr>
        <w:t xml:space="preserve"> зачетные единицы - </w:t>
      </w:r>
      <w:r>
        <w:rPr>
          <w:rFonts w:ascii="Times New Roman" w:hAnsi="Times New Roman"/>
          <w:sz w:val="28"/>
          <w:szCs w:val="28"/>
        </w:rPr>
        <w:t>144</w:t>
      </w:r>
      <w:r w:rsidRPr="00F732A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732AC">
        <w:rPr>
          <w:rFonts w:ascii="Times New Roman" w:hAnsi="Times New Roman"/>
          <w:sz w:val="28"/>
          <w:szCs w:val="28"/>
        </w:rPr>
        <w:t>.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720"/>
        <w:gridCol w:w="1600"/>
        <w:gridCol w:w="2320"/>
        <w:gridCol w:w="600"/>
        <w:gridCol w:w="1000"/>
        <w:gridCol w:w="1280"/>
        <w:gridCol w:w="420"/>
        <w:gridCol w:w="1000"/>
        <w:gridCol w:w="700"/>
        <w:gridCol w:w="860"/>
        <w:gridCol w:w="840"/>
        <w:gridCol w:w="720"/>
        <w:gridCol w:w="2840"/>
        <w:gridCol w:w="30"/>
      </w:tblGrid>
      <w:tr w:rsidR="00EC0802" w:rsidRPr="008277C5">
        <w:trPr>
          <w:trHeight w:val="2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4"/>
                <w:szCs w:val="24"/>
              </w:rPr>
              <w:t>Виды учебной работы,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4"/>
                <w:szCs w:val="24"/>
              </w:rPr>
              <w:t>включая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2"/>
                <w:sz w:val="24"/>
                <w:szCs w:val="24"/>
              </w:rPr>
              <w:t>Неделя семестра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4"/>
                <w:sz w:val="24"/>
                <w:szCs w:val="24"/>
              </w:rPr>
              <w:t>самостоятельную работу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4"/>
                <w:szCs w:val="24"/>
              </w:rPr>
              <w:t>студентов и трудоемкость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4"/>
                <w:szCs w:val="24"/>
              </w:rPr>
              <w:t>Формы текущего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3"/>
                <w:sz w:val="24"/>
                <w:szCs w:val="24"/>
              </w:rPr>
              <w:t>№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4"/>
                <w:sz w:val="24"/>
                <w:szCs w:val="24"/>
              </w:rPr>
              <w:t>Семестр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4"/>
                <w:szCs w:val="24"/>
              </w:rPr>
              <w:t>(в часах)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4"/>
                <w:szCs w:val="24"/>
              </w:rPr>
              <w:t>контроля успеваемости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4"/>
                <w:szCs w:val="24"/>
              </w:rPr>
              <w:t>Раздел дисциплины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4"/>
                <w:szCs w:val="24"/>
              </w:rPr>
              <w:t>Лекции (час.)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73"/>
                <w:sz w:val="17"/>
                <w:szCs w:val="17"/>
              </w:rPr>
              <w:t>Практическиезанятия(час.)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i/>
                <w:iCs/>
                <w:w w:val="90"/>
                <w:sz w:val="24"/>
                <w:szCs w:val="24"/>
              </w:rPr>
              <w:t>(по неделям семестра)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4"/>
                <w:szCs w:val="24"/>
              </w:rPr>
              <w:t>СРС (час.)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4"/>
                <w:sz w:val="24"/>
                <w:szCs w:val="24"/>
              </w:rPr>
              <w:t>Всего (час.)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4"/>
                <w:szCs w:val="24"/>
              </w:rPr>
              <w:t>Формы промежуточной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4"/>
                <w:szCs w:val="24"/>
              </w:rPr>
              <w:t xml:space="preserve">аттестации </w:t>
            </w:r>
            <w:r w:rsidRPr="008277C5">
              <w:rPr>
                <w:rFonts w:ascii="Arial" w:hAnsi="Arial" w:cs="Arial"/>
                <w:i/>
                <w:iCs/>
                <w:w w:val="95"/>
                <w:sz w:val="24"/>
                <w:szCs w:val="24"/>
              </w:rPr>
              <w:t>(по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i/>
                <w:iCs/>
                <w:w w:val="89"/>
                <w:sz w:val="24"/>
                <w:szCs w:val="24"/>
              </w:rPr>
              <w:t>семестрам)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6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Введение в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предмет  «Сектоведение»: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о  сектах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7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Устный опрос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классификация и периодизация сект.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9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2</w:t>
            </w:r>
          </w:p>
        </w:tc>
        <w:tc>
          <w:tcPr>
            <w:tcW w:w="5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«О  единстве  Церкви»  критерии  истинности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Церкви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Доклады на семинаре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Составление глоссария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Христовой.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2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3</w:t>
            </w:r>
          </w:p>
        </w:tc>
        <w:tc>
          <w:tcPr>
            <w:tcW w:w="5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Новое религиозное движение Анабаптизм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3-4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Устный опрос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9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Дискуссия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Новое религиозное движение Меннониты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5-6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предложенной проблеме,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связанной с изучаемой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0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тематикой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Баптизм: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распространение,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7-8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тематических докладов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проникновение баптизма в Россию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6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История баптизма в царской России и в СССР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9-10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Конкурс конспектов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C0802" w:rsidRDefault="00EC0802" w:rsidP="00F732A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>
          <w:pgSz w:w="16838" w:h="11906" w:orient="landscape"/>
          <w:pgMar w:top="1134" w:right="960" w:bottom="456" w:left="980" w:header="720" w:footer="720" w:gutter="0"/>
          <w:cols w:space="720" w:equalWidth="0">
            <w:col w:w="14900"/>
          </w:cols>
          <w:noEndnote/>
        </w:sectPr>
      </w:pPr>
    </w:p>
    <w:tbl>
      <w:tblPr>
        <w:tblW w:w="14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700"/>
        <w:gridCol w:w="360"/>
        <w:gridCol w:w="500"/>
        <w:gridCol w:w="1300"/>
        <w:gridCol w:w="160"/>
        <w:gridCol w:w="960"/>
        <w:gridCol w:w="60"/>
        <w:gridCol w:w="320"/>
        <w:gridCol w:w="940"/>
        <w:gridCol w:w="500"/>
        <w:gridCol w:w="420"/>
        <w:gridCol w:w="1000"/>
        <w:gridCol w:w="700"/>
        <w:gridCol w:w="860"/>
        <w:gridCol w:w="840"/>
        <w:gridCol w:w="720"/>
        <w:gridCol w:w="2840"/>
        <w:gridCol w:w="30"/>
      </w:tblGrid>
      <w:tr w:rsidR="00EC0802" w:rsidRPr="008277C5" w:rsidTr="00757E95">
        <w:trPr>
          <w:trHeight w:val="25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page11"/>
            <w:bookmarkEnd w:id="5"/>
            <w:r w:rsidRPr="008277C5">
              <w:rPr>
                <w:rFonts w:ascii="Times New Roman" w:hAnsi="Times New Roman"/>
              </w:rPr>
              <w:t>7</w:t>
            </w:r>
          </w:p>
        </w:tc>
        <w:tc>
          <w:tcPr>
            <w:tcW w:w="680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Критический  разбор  вероучения  баптизма:  отношение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11-12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баптистов  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Священному  Писанию 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Священному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Устный опрос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30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Преданию.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8"/>
                <w:sz w:val="24"/>
                <w:szCs w:val="24"/>
              </w:rPr>
              <w:t>вероучения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баптизма: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крещение как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13-14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Доклады на семинаре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необходимое условие спасения человека.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9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4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вероучения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баптизма: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допустимость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Устный опрос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крещения детей.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вероучения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баптизма: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Устный опрос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православному таинству миропомазания.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9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6"/>
                <w:sz w:val="24"/>
                <w:szCs w:val="24"/>
              </w:rPr>
              <w:t>разбор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8"/>
                <w:sz w:val="24"/>
                <w:szCs w:val="24"/>
              </w:rPr>
              <w:t>вероучения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баптизма: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Таинство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1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Евхаристии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православии,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совершения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2-3</w:t>
            </w:r>
          </w:p>
        </w:tc>
        <w:tc>
          <w:tcPr>
            <w:tcW w:w="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тематических докладов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1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«хлебопреломления» у баптистов – библейско-богословский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18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сравнительный анализ.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1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3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вероучения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8"/>
                <w:sz w:val="24"/>
                <w:szCs w:val="24"/>
              </w:rPr>
              <w:t>баптизма: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священство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Устный опрос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0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таинство или назначение.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1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Дискуссия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вероучения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баптизма: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допустимость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5-6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предложенной проблеме,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иконопочитания.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связанной с изучаемой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30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тематикой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разбор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вероучения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баптизма: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учение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277C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7-8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Устный опрос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спасении в православии и у баптистов.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11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98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3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15</w:t>
            </w:r>
          </w:p>
        </w:tc>
        <w:tc>
          <w:tcPr>
            <w:tcW w:w="49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Пятидесятники: история и вероучение.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9-10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Конкурс конспектов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16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Неопятидесятническое  движение: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зарождения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Устный опрос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1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развития, вероучение и религиозная практика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семинаре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9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4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17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Методика диспута с баптистами и пятидесятниками.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3979E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8"/>
                <w:sz w:val="24"/>
                <w:szCs w:val="24"/>
              </w:rPr>
              <w:t>Конкурс рефератов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3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75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Адвентисты седьмого дня.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9"/>
                <w:sz w:val="24"/>
                <w:szCs w:val="24"/>
              </w:rPr>
              <w:t>тематических докладов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30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4"/>
                <w:szCs w:val="24"/>
              </w:rPr>
              <w:t>группах Тестирование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66"/>
        </w:trPr>
        <w:tc>
          <w:tcPr>
            <w:tcW w:w="4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757E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i/>
                <w:iCs/>
                <w:w w:val="92"/>
                <w:sz w:val="24"/>
                <w:szCs w:val="24"/>
              </w:rPr>
              <w:t>Зачет 7 сем.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266"/>
        </w:trPr>
        <w:tc>
          <w:tcPr>
            <w:tcW w:w="4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277C5">
              <w:rPr>
                <w:rFonts w:ascii="Arial" w:hAnsi="Arial" w:cs="Arial"/>
                <w:i/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77C5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77C5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Arial" w:hAnsi="Arial" w:cs="Arial"/>
                <w:i/>
                <w:iCs/>
                <w:w w:val="92"/>
                <w:sz w:val="24"/>
                <w:szCs w:val="24"/>
              </w:rPr>
            </w:pPr>
            <w:r w:rsidRPr="008277C5">
              <w:rPr>
                <w:rFonts w:ascii="Arial" w:hAnsi="Arial" w:cs="Arial"/>
                <w:i/>
                <w:iCs/>
                <w:w w:val="92"/>
                <w:sz w:val="24"/>
                <w:szCs w:val="24"/>
              </w:rPr>
              <w:t>Экзамен 8 сем.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757E95">
        <w:trPr>
          <w:trHeight w:val="311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i/>
                <w:iCs/>
                <w:sz w:val="24"/>
                <w:szCs w:val="24"/>
              </w:rPr>
              <w:t>Итого за 7,8 семестр: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137823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23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137823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23">
              <w:rPr>
                <w:rFonts w:ascii="Times New Roman" w:hAnsi="Times New Roman"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137823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23">
              <w:rPr>
                <w:rFonts w:ascii="Times New Roman" w:hAnsi="Times New Roman"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137823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823">
              <w:rPr>
                <w:rFonts w:ascii="Times New Roman" w:hAnsi="Times New Roman"/>
                <w:i/>
                <w:iCs/>
                <w:sz w:val="28"/>
                <w:szCs w:val="28"/>
              </w:rPr>
              <w:t>144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>
          <w:pgSz w:w="16838" w:h="11906" w:orient="landscape"/>
          <w:pgMar w:top="829" w:right="960" w:bottom="490" w:left="980" w:header="720" w:footer="720" w:gutter="0"/>
          <w:cols w:space="720" w:equalWidth="0">
            <w:col w:w="14900"/>
          </w:cols>
          <w:noEndnote/>
        </w:sect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43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40"/>
        <w:gridCol w:w="140"/>
        <w:gridCol w:w="2060"/>
        <w:gridCol w:w="2140"/>
        <w:gridCol w:w="2540"/>
        <w:gridCol w:w="1640"/>
        <w:gridCol w:w="800"/>
        <w:gridCol w:w="30"/>
      </w:tblGrid>
      <w:tr w:rsidR="00EC0802" w:rsidRPr="008277C5" w:rsidTr="00BF67C5">
        <w:trPr>
          <w:trHeight w:val="3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page13"/>
            <w:bookmarkEnd w:id="6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4.2. Содержание дисциплины (модуля)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3"/>
                <w:sz w:val="28"/>
                <w:szCs w:val="28"/>
              </w:rPr>
              <w:t>№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Название темы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Содержание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Тема 1.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 xml:space="preserve">«Сектоведение»  </w:t>
            </w:r>
            <w:r w:rsidRPr="008277C5">
              <w:rPr>
                <w:rFonts w:ascii="Times New Roman" w:hAnsi="Times New Roman"/>
                <w:sz w:val="28"/>
                <w:szCs w:val="28"/>
              </w:rPr>
              <w:t>как   дисциплина.</w:t>
            </w:r>
            <w:r w:rsidRPr="008277C5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8277C5">
              <w:rPr>
                <w:rFonts w:ascii="Times New Roman" w:hAnsi="Times New Roman"/>
                <w:sz w:val="28"/>
                <w:szCs w:val="28"/>
              </w:rPr>
              <w:t>Предмет   и   источники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3"/>
                <w:sz w:val="28"/>
                <w:szCs w:val="28"/>
              </w:rPr>
              <w:t>Введение в предмет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дисциплины.   Основные   понятия   и   проблематика   предмета.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«Сектоведение»: понятие 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Классификация   сект   по   вероучительному   признаку.   Периоды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8"/>
                <w:sz w:val="28"/>
                <w:szCs w:val="28"/>
              </w:rPr>
              <w:t>сектах, классификация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исторического развития сект, их характеристика и география.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периодизация сект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Тема 2.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Догмат  о  единстве  Церкви  Христовой  в  контексте  массового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«О единстве Церкви», 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развития сект.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Могут ли быть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иные «Церкви». Основные критерии,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критерии истинности Церкви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определяющие истинность Церкви Христовой.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Христовой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Тема 3.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Предпосылки к возникновению анабаптисткого движения. История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происхождения,</w:t>
            </w:r>
          </w:p>
        </w:tc>
        <w:tc>
          <w:tcPr>
            <w:tcW w:w="71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попытка захвата власти силой оружия и поражение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3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Новое религиозное движение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анабаптисткого движения. Анабаптисты в рассеянии. Вероучение и его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8"/>
                <w:sz w:val="28"/>
                <w:szCs w:val="28"/>
              </w:rPr>
              <w:t>Анабаптизм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критика.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Личность Менно Симонса. Историческая религиозная ситуация.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Тема 4.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последователей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анабабтистского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руководством Менно Симонса. Предпринятые меры пореабилитация им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4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Новое религиозное движение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анабаптистов, изменение вероучения, введение жестких дисциплинарных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Меннониты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требований,  ограничивающих  прежние  нормы  жизни,  изменение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наименования.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Тема 5.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Религиозные  течения  предшествовавшие  баптизму.  История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Баптизм: происхождение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возникновения баптизма и участие в английской революции. Ограничение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распространение.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деятельности баптистского движения из-за участия в попытки переворота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A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8"/>
                <w:sz w:val="28"/>
                <w:szCs w:val="28"/>
              </w:rPr>
              <w:t>Проникновение баптизма в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и последующее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смягчение мер.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Баптизм в Германии. Проникновение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>
          <w:pgSz w:w="16838" w:h="11906" w:orient="landscape"/>
          <w:pgMar w:top="812" w:right="1280" w:bottom="490" w:left="1280" w:header="720" w:footer="720" w:gutter="0"/>
          <w:cols w:space="720" w:equalWidth="0">
            <w:col w:w="14280"/>
          </w:cols>
          <w:noEndnote/>
        </w:sect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>
          <w:type w:val="continuous"/>
          <w:pgSz w:w="16838" w:h="11906" w:orient="landscape"/>
          <w:pgMar w:top="812" w:right="1140" w:bottom="490" w:left="15600" w:header="720" w:footer="720" w:gutter="0"/>
          <w:cols w:space="720" w:equalWidth="0">
            <w:col w:w="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80"/>
        <w:gridCol w:w="3140"/>
        <w:gridCol w:w="1700"/>
        <w:gridCol w:w="2100"/>
        <w:gridCol w:w="680"/>
        <w:gridCol w:w="1560"/>
        <w:gridCol w:w="30"/>
      </w:tblGrid>
      <w:tr w:rsidR="00EC0802" w:rsidRPr="008277C5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page15"/>
            <w:bookmarkEnd w:id="7"/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Россию</w:t>
            </w:r>
          </w:p>
        </w:tc>
        <w:tc>
          <w:tcPr>
            <w:tcW w:w="91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баптизма в Россию в четырех независимых друг от друга направлениях.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5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Начало  проповеди  баптистских  миссионеров  в  России  среди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Тема 6.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иностранных  граждан,  исповедующих  анабаптизм,  меннонитство 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лютеренство.   Первые   попытки   прозелитической   деятельности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8"/>
                <w:sz w:val="28"/>
                <w:szCs w:val="28"/>
              </w:rPr>
              <w:t>История баптизма в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иностранных миссионеров среди граждан России, деятельность штунды,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царской России и в СССР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иных   «просветительских»   обществ.   Отношения   баптистов  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государственной властью царской России. Распространение баптизма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СССР. Попытки объединиться в союз евангельских христиан и баптистов</w:t>
            </w:r>
            <w:r w:rsidRPr="008277C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Тема 7.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Принципиальные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8"/>
                <w:sz w:val="28"/>
                <w:szCs w:val="28"/>
              </w:rPr>
              <w:t>расхождения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баптистов   с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Православным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вероучением. Отношение баптистов к Священному Преданию. Библия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Критический разбор</w:t>
            </w:r>
          </w:p>
        </w:tc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необходимости   правильного   толкования   Священного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Писания.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вероучения баптизма: отношение</w:t>
            </w:r>
          </w:p>
        </w:tc>
        <w:tc>
          <w:tcPr>
            <w:tcW w:w="7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Священное  Писание  о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Священном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Предании.  Что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Священное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баптистов к Священному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Предание и его границы. Свидетельства Священного Писания, о том, что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8"/>
                <w:sz w:val="28"/>
                <w:szCs w:val="28"/>
              </w:rPr>
              <w:t>Писанию и Священному</w:t>
            </w:r>
          </w:p>
        </w:tc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не все учение Иисуса Христа и Святых Апостолов было зафиксировано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Преданию</w:t>
            </w:r>
          </w:p>
        </w:tc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Писании, но большая часть сохранялось в Предании Церкви.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1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0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Тема 8.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Учение баптистов о крещении человека. Православное учение: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Крещение как Таинство установленное Иисусом Христом. Крещение как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8"/>
                <w:sz w:val="28"/>
                <w:szCs w:val="28"/>
              </w:rPr>
              <w:t>Критический разбор вероучения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условие спасения человека.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0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баптизма: крещение как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3"/>
                <w:sz w:val="28"/>
                <w:szCs w:val="28"/>
              </w:rPr>
              <w:t>необходимое условие спасения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3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4"/>
                <w:sz w:val="28"/>
                <w:szCs w:val="28"/>
              </w:rPr>
              <w:t>человека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>
        <w:trPr>
          <w:trHeight w:val="2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>
          <w:pgSz w:w="16838" w:h="11906" w:orient="landscape"/>
          <w:pgMar w:top="829" w:right="1280" w:bottom="490" w:left="1280" w:header="720" w:footer="720" w:gutter="0"/>
          <w:cols w:space="720" w:equalWidth="0">
            <w:col w:w="14280"/>
          </w:cols>
          <w:noEndnote/>
        </w:sect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43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80"/>
        <w:gridCol w:w="2160"/>
        <w:gridCol w:w="1000"/>
        <w:gridCol w:w="2540"/>
        <w:gridCol w:w="3480"/>
        <w:gridCol w:w="30"/>
      </w:tblGrid>
      <w:tr w:rsidR="00EC0802" w:rsidRPr="008277C5" w:rsidTr="00BF67C5">
        <w:trPr>
          <w:trHeight w:val="2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page17"/>
            <w:bookmarkEnd w:id="8"/>
          </w:p>
        </w:tc>
        <w:tc>
          <w:tcPr>
            <w:tcW w:w="4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Тема 9.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Крещение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детей: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о  крещении  детей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9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в  Священном  Писании,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Крещение  есть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замена</w:t>
            </w:r>
          </w:p>
        </w:tc>
        <w:tc>
          <w:tcPr>
            <w:tcW w:w="6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обрезания  совершаемого  в  Ветхом  Завете.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5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Критический разбор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9</w:t>
            </w: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Крещение детей во времена Апостольские.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Необходимые условия для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вероучения баптизма:</w:t>
            </w:r>
          </w:p>
        </w:tc>
        <w:tc>
          <w:tcPr>
            <w:tcW w:w="5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крещения детей.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8"/>
                <w:sz w:val="28"/>
                <w:szCs w:val="28"/>
              </w:rPr>
              <w:t>допустимость крещения детей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2"/>
                <w:sz w:val="28"/>
                <w:szCs w:val="28"/>
              </w:rPr>
              <w:t>Тема 10.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Отношение баптистов к Таинству Миропомазания. Преподавание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даров Святаго Духа Апостолами через руковозложение, уникальность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Критический разбор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этого  Дара,  Библейское  обоснование.  Замена  руковозложения 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вероучения баптизма: отношение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помазание Святым Миром.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к православному таинству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миропомазания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2"/>
                <w:sz w:val="28"/>
                <w:szCs w:val="28"/>
              </w:rPr>
              <w:t>Тема 11.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Учение баптистов о Евхаристии. Новозаветные повествования 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Критический разбор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установление Иисусом Христом Таинства Евхаристии. Не аллегоричность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вероучения баптизма: Таинство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действий  Христа  при  установлении  Таинства.  Духовное  значение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8"/>
                <w:sz w:val="28"/>
                <w:szCs w:val="28"/>
              </w:rPr>
              <w:t>Евхаристии в православии,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Евхаристического Хлеба в отличие от обычной пищи (по Священному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формы совершения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Писанию).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9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4"/>
                <w:sz w:val="28"/>
                <w:szCs w:val="28"/>
              </w:rPr>
              <w:t>«хлебопреломления» у баптистов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– библейско-богословский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сравнительный анализ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2"/>
                <w:sz w:val="28"/>
                <w:szCs w:val="28"/>
              </w:rPr>
              <w:t>Тема 12.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Учение   баптистов   о   Таинстве   Священства.   Библейское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опровержение  того,  что  якобы  Таинство  Священства  есть  обычное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Критический разбор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благословение на служение. Ветхозаветное священство. Священство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вероучения баптизма: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Новом Завете, требования предъявляемые священнослужителям. Особые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священство – таинство или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дары Святаго Духа, преподаваемые в Таинстве Священства. Апостольское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назначение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преемство как одно из признаков истинной Церкви.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89"/>
                <w:sz w:val="28"/>
                <w:szCs w:val="28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2"/>
                <w:sz w:val="28"/>
                <w:szCs w:val="28"/>
              </w:rPr>
              <w:t>Тема 13.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Баптистский взгляд на иконопочитание. Разбор второй заповеди, исходя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Критический разбор</w:t>
            </w:r>
          </w:p>
        </w:tc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из опыта библейской истории: 1. допускалось ли изображение вообще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1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1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 w:rsidRPr="00F732AC">
          <w:pgSz w:w="16838" w:h="11906" w:orient="landscape"/>
          <w:pgMar w:top="829" w:right="1280" w:bottom="490" w:left="1280" w:header="720" w:footer="720" w:gutter="0"/>
          <w:cols w:space="720" w:equalWidth="0">
            <w:col w:w="14280"/>
          </w:cols>
          <w:noEndnote/>
        </w:sect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>
          <w:type w:val="continuous"/>
          <w:pgSz w:w="16838" w:h="11906" w:orient="landscape"/>
          <w:pgMar w:top="829" w:right="1140" w:bottom="490" w:left="15600" w:header="720" w:footer="720" w:gutter="0"/>
          <w:cols w:space="720" w:equalWidth="0">
            <w:col w:w="100"/>
          </w:cols>
          <w:noEndnote/>
        </w:sectPr>
      </w:pPr>
    </w:p>
    <w:tbl>
      <w:tblPr>
        <w:tblW w:w="143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80"/>
        <w:gridCol w:w="3220"/>
        <w:gridCol w:w="420"/>
        <w:gridCol w:w="2360"/>
        <w:gridCol w:w="1160"/>
        <w:gridCol w:w="660"/>
        <w:gridCol w:w="1360"/>
        <w:gridCol w:w="30"/>
      </w:tblGrid>
      <w:tr w:rsidR="00EC0802" w:rsidRPr="008277C5" w:rsidTr="00BF67C5">
        <w:trPr>
          <w:trHeight w:val="29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page19"/>
            <w:bookmarkEnd w:id="9"/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9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>вероучения баптизма:</w:t>
            </w:r>
          </w:p>
        </w:tc>
        <w:tc>
          <w:tcPr>
            <w:tcW w:w="91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9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(был ли опыт изображений животных и человека в Ветхом Завете), 2.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допустимость иконопочитания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допускалось  ли  изображение  духовных  реалий  (ангельских  чинов,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небесный храм), 3. причины запрета изображения Бога в Ветхом Завете,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что  изменилось  с  приходом  в  мир  Спасителя.  4.  допустимо  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поклоняться и воздавать почести перед священным изображением.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2"/>
                <w:sz w:val="28"/>
                <w:szCs w:val="28"/>
              </w:rPr>
              <w:t>Тема 14.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Учение  баптистов  о  спасении:  частные  и  общие  баптисты.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9"/>
                <w:sz w:val="28"/>
                <w:szCs w:val="28"/>
              </w:rPr>
              <w:t>Критический разбор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Православное  учение  о  спасении.  Вечная  жизнь.  Возмездие.  Вера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вероучения баптизма: учение 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спасающая. Дела веры.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спасении в православии и у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8"/>
                <w:sz w:val="28"/>
                <w:szCs w:val="28"/>
              </w:rPr>
              <w:t>баптистов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59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2"/>
                <w:sz w:val="28"/>
                <w:szCs w:val="28"/>
              </w:rPr>
              <w:t>Тема 15.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Предшественники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пятидесятнического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движения.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Пятидесятники: история и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возникновения и распространения пятидесятнического движения. Основы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w w:val="95"/>
                <w:sz w:val="28"/>
                <w:szCs w:val="28"/>
              </w:rPr>
              <w:t>вероучение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вероучения, течения пятидесятнического движения.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Arial" w:hAnsi="Arial" w:cs="Arial"/>
                <w:w w:val="92"/>
                <w:sz w:val="28"/>
                <w:szCs w:val="28"/>
              </w:rPr>
              <w:t>Тема 16.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Неопятидесятническое   движение,   причины   возникновения,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Arial" w:hAnsi="Arial" w:cs="Arial"/>
                <w:w w:val="97"/>
                <w:sz w:val="28"/>
                <w:szCs w:val="28"/>
              </w:rPr>
              <w:t xml:space="preserve">Неопятидесятническое 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особенности отличия от пятидесятничества, география распространения,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41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движение: история зарождения и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основы  вероучения  и  особенности  религиозной  практики.«Крещение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развития,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Святым Духом» анализ явления.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Arial" w:hAnsi="Arial" w:cs="Arial"/>
                <w:w w:val="96"/>
                <w:sz w:val="28"/>
                <w:szCs w:val="28"/>
              </w:rPr>
              <w:t>вероучение и религиозная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3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практика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0802" w:rsidRPr="008277C5" w:rsidTr="00BF67C5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w w:val="92"/>
                <w:sz w:val="28"/>
                <w:szCs w:val="28"/>
              </w:rPr>
              <w:t>Тема 17.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Определение  цели  диспута.  Определение  приоритета  вопросов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02" w:rsidRPr="008277C5" w:rsidTr="00BF67C5">
        <w:trPr>
          <w:trHeight w:val="3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w w:val="97"/>
                <w:sz w:val="28"/>
                <w:szCs w:val="28"/>
              </w:rPr>
              <w:t>Методика диспута с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диспута. Выстраивание аргументации. Морально-этические правила при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02" w:rsidRPr="008277C5" w:rsidTr="00BF67C5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w w:val="98"/>
                <w:sz w:val="28"/>
                <w:szCs w:val="28"/>
              </w:rPr>
              <w:t>баптистами и пятидесятниками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ведении диспута.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02" w:rsidRPr="008277C5" w:rsidTr="00BF67C5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02" w:rsidRPr="008277C5" w:rsidTr="00BF67C5">
        <w:trPr>
          <w:trHeight w:val="2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F7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02" w:rsidRPr="008277C5" w:rsidTr="00BF67C5">
        <w:trPr>
          <w:trHeight w:val="27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w w:val="92"/>
                <w:sz w:val="28"/>
                <w:szCs w:val="28"/>
              </w:rPr>
              <w:t>Тема 18.</w:t>
            </w:r>
          </w:p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w w:val="97"/>
                <w:sz w:val="28"/>
                <w:szCs w:val="28"/>
              </w:rPr>
              <w:t>Адвентисты седьмого дня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Личность основателя.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Вычисление даты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Второго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Пришествия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02" w:rsidRPr="008277C5" w:rsidTr="00BF67C5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начало проповеди. Великое</w:t>
            </w:r>
          </w:p>
        </w:tc>
        <w:tc>
          <w:tcPr>
            <w:tcW w:w="3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разочарование. Изменение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учения. Елена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802" w:rsidRPr="008277C5" w:rsidTr="00BF67C5">
        <w:trPr>
          <w:trHeight w:val="1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 w:rsidP="00BF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802" w:rsidRPr="00A94701" w:rsidRDefault="00EC0802" w:rsidP="00BF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802" w:rsidRPr="00A94701">
          <w:pgSz w:w="16838" w:h="11906" w:orient="landscape"/>
          <w:pgMar w:top="829" w:right="1280" w:bottom="467" w:left="1280" w:header="720" w:footer="720" w:gutter="0"/>
          <w:cols w:space="720" w:equalWidth="0">
            <w:col w:w="14280"/>
          </w:cols>
          <w:noEndnote/>
        </w:sectPr>
      </w:pPr>
    </w:p>
    <w:p w:rsidR="00EC0802" w:rsidRPr="00A94701" w:rsidRDefault="00EC0802" w:rsidP="00BF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02" w:rsidRPr="00A94701" w:rsidRDefault="00EC0802" w:rsidP="00BF67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page21"/>
      <w:bookmarkEnd w:id="10"/>
      <w:r w:rsidRPr="00A94701">
        <w:rPr>
          <w:rFonts w:ascii="Times New Roman" w:hAnsi="Times New Roman"/>
          <w:sz w:val="28"/>
          <w:szCs w:val="28"/>
        </w:rPr>
        <w:t>Уайт - пророчица адвентистов. Библейская критика вероучения Адвентистов седьмого дня.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 w:rsidRPr="00F732AC">
          <w:pgSz w:w="16838" w:h="11906" w:orient="landscape"/>
          <w:pgMar w:top="823" w:right="1380" w:bottom="490" w:left="6480" w:header="720" w:footer="720" w:gutter="0"/>
          <w:cols w:space="720" w:equalWidth="0">
            <w:col w:w="8980"/>
          </w:cols>
          <w:noEndnote/>
        </w:sectPr>
      </w:pPr>
      <w:r>
        <w:rPr>
          <w:noProof/>
        </w:rPr>
        <w:pict>
          <v:line id="Line 3" o:spid="_x0000_s1026" style="position:absolute;left:0;text-align:left;z-index:-251658240;visibility:visible" from="-260.4pt,-35.85pt" to="454.2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sr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" o:allowincell="f" strokeweight=".48pt"/>
        </w:pict>
      </w:r>
      <w:r>
        <w:rPr>
          <w:noProof/>
        </w:rPr>
        <w:pict>
          <v:line id="Line 4" o:spid="_x0000_s1027" style="position:absolute;left:0;text-align:left;z-index:-251657216;visibility:visible" from="-260.15pt,-36.05pt" to="-260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94DwIAACc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" o:allowincell="f" strokeweight=".48pt"/>
        </w:pict>
      </w:r>
      <w:r>
        <w:rPr>
          <w:noProof/>
        </w:rPr>
        <w:pict>
          <v:line id="Line 5" o:spid="_x0000_s1028" style="position:absolute;left:0;text-align:left;z-index:-251656192;visibility:visible" from="-233.85pt,-36.05pt" to="-23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lwEAIAACc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" o:allowincell="f" strokeweight=".48pt"/>
        </w:pict>
      </w:r>
      <w:r>
        <w:rPr>
          <w:noProof/>
        </w:rPr>
        <w:pict>
          <v:line id="Line 6" o:spid="_x0000_s1029" style="position:absolute;left:0;text-align:left;z-index:-251655168;visibility:visible" from="-5.15pt,-36.05pt" to="-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orDwIAACc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" o:allowincell="f" strokeweight=".16931mm"/>
        </w:pict>
      </w:r>
      <w:r>
        <w:rPr>
          <w:noProof/>
        </w:rPr>
        <w:pict>
          <v:line id="Line 7" o:spid="_x0000_s1030" style="position:absolute;left:0;text-align:left;z-index:-251654144;visibility:visible" from="453.95pt,-36.05pt" to="45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RhEAIAACc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" o:allowincell="f" strokeweight=".48pt"/>
        </w:pict>
      </w:r>
      <w:r>
        <w:rPr>
          <w:noProof/>
        </w:rPr>
        <w:pict>
          <v:line id="Line 8" o:spid="_x0000_s1031" style="position:absolute;left:0;text-align:left;z-index:-251653120;visibility:visible" from="-260.4pt,12.95pt" to="454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X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" o:allowincell="f" strokeweight=".16931mm"/>
        </w:pic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bookmarkStart w:id="11" w:name="page23"/>
      <w:bookmarkEnd w:id="11"/>
      <w:r w:rsidRPr="00F732AC">
        <w:rPr>
          <w:rFonts w:ascii="Arial" w:hAnsi="Arial" w:cs="Arial"/>
          <w:sz w:val="28"/>
          <w:szCs w:val="28"/>
        </w:rPr>
        <w:t>4.3. Тематика практических (семинарских) занятий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i/>
          <w:iCs/>
          <w:sz w:val="28"/>
          <w:szCs w:val="28"/>
        </w:rPr>
        <w:t xml:space="preserve">Семинар 1. </w:t>
      </w:r>
      <w:r w:rsidRPr="00F732AC">
        <w:rPr>
          <w:rFonts w:ascii="Arial" w:hAnsi="Arial" w:cs="Arial"/>
          <w:sz w:val="28"/>
          <w:szCs w:val="28"/>
        </w:rPr>
        <w:t>Предмет</w:t>
      </w:r>
      <w:r w:rsidRPr="00F732AC">
        <w:rPr>
          <w:rFonts w:ascii="Arial" w:hAnsi="Arial" w:cs="Arial"/>
          <w:i/>
          <w:iCs/>
          <w:sz w:val="28"/>
          <w:szCs w:val="28"/>
        </w:rPr>
        <w:t xml:space="preserve"> </w:t>
      </w:r>
      <w:r w:rsidRPr="00F732AC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НРД</w:t>
      </w:r>
      <w:r w:rsidRPr="00F732AC">
        <w:rPr>
          <w:rFonts w:ascii="Arial" w:hAnsi="Arial" w:cs="Arial"/>
          <w:sz w:val="28"/>
          <w:szCs w:val="28"/>
        </w:rPr>
        <w:t>»,</w:t>
      </w:r>
      <w:r w:rsidRPr="00F732AC">
        <w:rPr>
          <w:rFonts w:ascii="Arial" w:hAnsi="Arial" w:cs="Arial"/>
          <w:i/>
          <w:iCs/>
          <w:sz w:val="28"/>
          <w:szCs w:val="28"/>
        </w:rPr>
        <w:t xml:space="preserve"> </w:t>
      </w:r>
      <w:r w:rsidRPr="00F732AC">
        <w:rPr>
          <w:rFonts w:ascii="Arial" w:hAnsi="Arial" w:cs="Arial"/>
          <w:sz w:val="28"/>
          <w:szCs w:val="28"/>
        </w:rPr>
        <w:t>его место среди богословских</w:t>
      </w:r>
      <w:r w:rsidRPr="00F732AC">
        <w:rPr>
          <w:rFonts w:ascii="Arial" w:hAnsi="Arial" w:cs="Arial"/>
          <w:i/>
          <w:iCs/>
          <w:sz w:val="28"/>
          <w:szCs w:val="28"/>
        </w:rPr>
        <w:t xml:space="preserve"> </w:t>
      </w:r>
      <w:r w:rsidRPr="00F732AC">
        <w:rPr>
          <w:rFonts w:ascii="Arial" w:hAnsi="Arial" w:cs="Arial"/>
          <w:sz w:val="28"/>
          <w:szCs w:val="28"/>
        </w:rPr>
        <w:t>наук</w:t>
      </w:r>
    </w:p>
    <w:p w:rsidR="00EC0802" w:rsidRPr="00F732AC" w:rsidRDefault="00EC0802" w:rsidP="00F732AC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3" w:lineRule="auto"/>
        <w:ind w:left="700" w:hanging="69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>Связь предмета «</w:t>
      </w:r>
      <w:r>
        <w:rPr>
          <w:rFonts w:ascii="Times New Roman" w:hAnsi="Times New Roman"/>
          <w:sz w:val="28"/>
          <w:szCs w:val="28"/>
        </w:rPr>
        <w:t>НРД</w:t>
      </w:r>
      <w:r w:rsidRPr="00F732AC">
        <w:rPr>
          <w:rFonts w:ascii="Times New Roman" w:hAnsi="Times New Roman"/>
          <w:sz w:val="28"/>
          <w:szCs w:val="28"/>
        </w:rPr>
        <w:t xml:space="preserve">» с другими областями теологии. </w:t>
      </w:r>
    </w:p>
    <w:p w:rsidR="00EC0802" w:rsidRPr="00F732AC" w:rsidRDefault="00EC0802" w:rsidP="00F732AC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0" w:right="840" w:firstLine="2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>Связь предмета «</w:t>
      </w:r>
      <w:r>
        <w:rPr>
          <w:rFonts w:ascii="Times New Roman" w:hAnsi="Times New Roman"/>
          <w:sz w:val="28"/>
          <w:szCs w:val="28"/>
        </w:rPr>
        <w:t>НРД</w:t>
      </w:r>
      <w:r w:rsidRPr="00F732AC">
        <w:rPr>
          <w:rFonts w:ascii="Times New Roman" w:hAnsi="Times New Roman"/>
          <w:sz w:val="28"/>
          <w:szCs w:val="28"/>
        </w:rPr>
        <w:t xml:space="preserve">» с философскими дисциплинами, психологией, социологией.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right="980" w:firstLine="2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>Значение предмета «</w:t>
      </w:r>
      <w:r>
        <w:rPr>
          <w:rFonts w:ascii="Times New Roman" w:hAnsi="Times New Roman"/>
          <w:sz w:val="28"/>
          <w:szCs w:val="28"/>
        </w:rPr>
        <w:t>НРД</w:t>
      </w:r>
      <w:r w:rsidRPr="00F732AC">
        <w:rPr>
          <w:rFonts w:ascii="Times New Roman" w:hAnsi="Times New Roman"/>
          <w:sz w:val="28"/>
          <w:szCs w:val="28"/>
        </w:rPr>
        <w:t xml:space="preserve">» в ряду других богословских дисциплин.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14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39" w:lineRule="auto"/>
        <w:ind w:left="0" w:right="1100" w:firstLine="2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>Особенности предмета «</w:t>
      </w:r>
      <w:r>
        <w:rPr>
          <w:rFonts w:ascii="Times New Roman" w:hAnsi="Times New Roman"/>
          <w:sz w:val="28"/>
          <w:szCs w:val="28"/>
        </w:rPr>
        <w:t>НРД</w:t>
      </w:r>
      <w:r w:rsidRPr="00F732AC">
        <w:rPr>
          <w:rFonts w:ascii="Times New Roman" w:hAnsi="Times New Roman"/>
          <w:sz w:val="28"/>
          <w:szCs w:val="28"/>
        </w:rPr>
        <w:t xml:space="preserve">» в сравнении с другими богословскими предметами.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i/>
          <w:iCs/>
          <w:sz w:val="28"/>
          <w:szCs w:val="28"/>
        </w:rPr>
        <w:t xml:space="preserve">Семинар 2. </w:t>
      </w:r>
      <w:r w:rsidRPr="00F732AC">
        <w:rPr>
          <w:rFonts w:ascii="Arial" w:hAnsi="Arial" w:cs="Arial"/>
          <w:sz w:val="28"/>
          <w:szCs w:val="28"/>
        </w:rPr>
        <w:t>Понятие о Церкви в связи с появлением новых религиозных</w:t>
      </w:r>
      <w:r w:rsidRPr="00F732AC">
        <w:rPr>
          <w:rFonts w:ascii="Arial" w:hAnsi="Arial" w:cs="Arial"/>
          <w:i/>
          <w:iCs/>
          <w:sz w:val="28"/>
          <w:szCs w:val="28"/>
        </w:rPr>
        <w:t xml:space="preserve"> </w:t>
      </w:r>
      <w:r w:rsidRPr="00F732AC">
        <w:rPr>
          <w:rFonts w:ascii="Arial" w:hAnsi="Arial" w:cs="Arial"/>
          <w:sz w:val="28"/>
          <w:szCs w:val="28"/>
        </w:rPr>
        <w:t>движений</w:t>
      </w:r>
    </w:p>
    <w:p w:rsidR="00EC0802" w:rsidRDefault="00EC0802" w:rsidP="00F732AC">
      <w:pPr>
        <w:widowControl w:val="0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2" w:lineRule="auto"/>
        <w:ind w:left="540" w:hanging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Священное Писание о Церкви.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О единстве и единственности Церкви Христовой.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0" w:right="40" w:firstLine="2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Значение новых религиозных организаций в ключе библейского учения о Церкви.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Семинар 3.</w:t>
      </w:r>
      <w:r>
        <w:rPr>
          <w:rFonts w:ascii="Arial" w:hAnsi="Arial" w:cs="Arial"/>
          <w:sz w:val="28"/>
          <w:szCs w:val="28"/>
        </w:rPr>
        <w:t>Анабаптизм как явление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6" w:lineRule="auto"/>
        <w:ind w:hanging="358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Политическая и религиозная ситуация, в которой зарождается анабаптистское движение. </w:t>
      </w:r>
    </w:p>
    <w:p w:rsidR="00EC0802" w:rsidRPr="00F732AC" w:rsidRDefault="00EC0802" w:rsidP="00F732A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Анабаптистское движение как социально-религиозное явление.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Arial" w:hAnsi="Arial" w:cs="Arial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4" w:lineRule="auto"/>
        <w:ind w:hanging="358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Революционный характер анабаптизма.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i/>
          <w:iCs/>
          <w:sz w:val="28"/>
          <w:szCs w:val="28"/>
        </w:rPr>
        <w:t>Семинар 4.</w:t>
      </w:r>
      <w:r w:rsidRPr="00F732AC">
        <w:rPr>
          <w:rFonts w:ascii="Arial" w:hAnsi="Arial" w:cs="Arial"/>
          <w:sz w:val="28"/>
          <w:szCs w:val="28"/>
        </w:rPr>
        <w:t>Меннонитство,</w:t>
      </w:r>
      <w:r w:rsidRPr="00F732AC">
        <w:rPr>
          <w:rFonts w:ascii="Arial" w:hAnsi="Arial" w:cs="Arial"/>
          <w:i/>
          <w:iCs/>
          <w:sz w:val="28"/>
          <w:szCs w:val="28"/>
        </w:rPr>
        <w:t xml:space="preserve"> </w:t>
      </w:r>
      <w:r w:rsidRPr="00F732AC">
        <w:rPr>
          <w:rFonts w:ascii="Arial" w:hAnsi="Arial" w:cs="Arial"/>
          <w:sz w:val="28"/>
          <w:szCs w:val="28"/>
        </w:rPr>
        <w:t>как попытка реабилитировать анабаптизм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numPr>
          <w:ilvl w:val="0"/>
          <w:numId w:val="1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Меннонитство как необходимость реабилитироваться. </w:t>
      </w:r>
    </w:p>
    <w:p w:rsidR="00EC0802" w:rsidRDefault="00EC0802" w:rsidP="00F732AC">
      <w:pPr>
        <w:widowControl w:val="0"/>
        <w:numPr>
          <w:ilvl w:val="0"/>
          <w:numId w:val="1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реабилитирования: внешние действия. </w:t>
      </w:r>
    </w:p>
    <w:p w:rsidR="00EC0802" w:rsidRDefault="00EC0802" w:rsidP="00F732AC">
      <w:pPr>
        <w:widowControl w:val="0"/>
        <w:numPr>
          <w:ilvl w:val="0"/>
          <w:numId w:val="1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реабилитирования: внешняя реорганизация.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7"/>
          <w:szCs w:val="27"/>
        </w:rPr>
        <w:t>Семинар 5. Баптизм: исторические предпосылки и условия зарождения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76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Религиозная устремления и чаяния, исторические реалии в которых зарождается баптизм. </w:t>
      </w:r>
    </w:p>
    <w:p w:rsidR="00EC0802" w:rsidRPr="00F732AC" w:rsidRDefault="00EC0802" w:rsidP="00F732A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Гипотезы происхождения баптизма, их оценка.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Семинар 6. Внутренние проблемы баптизма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Разобщенность баптиского движения, классификация баптистов.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1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3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Попытки объединения баптизма в союзы.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 распространение баптизма.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Семинар 7</w:t>
      </w:r>
      <w:r w:rsidRPr="00F732AC">
        <w:rPr>
          <w:rFonts w:ascii="Arial" w:hAnsi="Arial" w:cs="Arial"/>
          <w:i/>
          <w:iCs/>
          <w:sz w:val="28"/>
          <w:szCs w:val="28"/>
        </w:rPr>
        <w:t>.</w:t>
      </w:r>
      <w:r w:rsidRPr="00F732AC">
        <w:rPr>
          <w:rFonts w:ascii="Arial" w:hAnsi="Arial" w:cs="Arial"/>
          <w:sz w:val="28"/>
          <w:szCs w:val="28"/>
        </w:rPr>
        <w:t xml:space="preserve"> Проникновение и распространение баптизма в России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5" w:lineRule="auto"/>
        <w:ind w:right="140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Исторические географические особенности проникновения баптизма в Россию.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 w:rsidRPr="00F732AC">
          <w:pgSz w:w="11906" w:h="16838"/>
          <w:pgMar w:top="1096" w:right="840" w:bottom="467" w:left="1700" w:header="720" w:footer="720" w:gutter="0"/>
          <w:cols w:space="720" w:equalWidth="0">
            <w:col w:w="9360"/>
          </w:cols>
          <w:noEndnote/>
        </w:sectPr>
      </w:pPr>
    </w:p>
    <w:p w:rsidR="00EC0802" w:rsidRPr="00F732AC" w:rsidRDefault="00EC0802" w:rsidP="00F732A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bookmarkStart w:id="12" w:name="page25"/>
      <w:bookmarkEnd w:id="12"/>
      <w:r w:rsidRPr="00F732AC">
        <w:rPr>
          <w:rFonts w:ascii="Times New Roman" w:hAnsi="Times New Roman"/>
          <w:sz w:val="28"/>
          <w:szCs w:val="28"/>
        </w:rPr>
        <w:t xml:space="preserve">Особенности восприятие баптизма российским народом.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2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Объединение баптистов в союз.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2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4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состояние баптизма.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Семинар 8. Диспут с баптистами: Священное Писание и Священное Предание</w:t>
      </w:r>
    </w:p>
    <w:p w:rsidR="00EC0802" w:rsidRDefault="00EC0802" w:rsidP="00F732A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диспута – Предание (tradicio). </w:t>
      </w:r>
    </w:p>
    <w:p w:rsidR="00EC0802" w:rsidRPr="00F732AC" w:rsidRDefault="00EC0802" w:rsidP="00F732A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3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Значение Священного Предания в формировании учения Церкви.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4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Священного Предания. </w:t>
      </w:r>
    </w:p>
    <w:p w:rsidR="00EC0802" w:rsidRPr="00F732AC" w:rsidRDefault="00EC0802" w:rsidP="00F732AC">
      <w:pPr>
        <w:widowControl w:val="0"/>
        <w:numPr>
          <w:ilvl w:val="0"/>
          <w:numId w:val="22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Первичность Священного Предания по отношению к Священному Писанию.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2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4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Предание в жизни баптизма.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Семинар 9. Диспут с баптистами: Таинство Крещения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Предмет диспута – Крещение, как вхождение в Церковь Христову. </w:t>
      </w:r>
    </w:p>
    <w:p w:rsidR="00EC0802" w:rsidRPr="00F732AC" w:rsidRDefault="00EC0802" w:rsidP="00F732A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Крещение в Священном Писании как условие в Царство Небесное.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Семинар 10. Диспут с баптистами: Таинство Миропомазания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Предмет диспута – Таинство Миропомазания или получение Даров Святаго Духа.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Библейское обоснование Таинства Миропомазания.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совершения Таинства.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Семинар 11. Диспут с баптистами: Таинство Евхаристии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диспута – Таинство Евхаристии. </w:t>
      </w:r>
    </w:p>
    <w:p w:rsidR="00EC0802" w:rsidRDefault="00EC0802" w:rsidP="00F732A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Евангельское установление Таинства Евхаристии. </w:t>
      </w:r>
    </w:p>
    <w:p w:rsidR="00EC0802" w:rsidRPr="00F732AC" w:rsidRDefault="00EC0802" w:rsidP="00F732A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1" w:lineRule="auto"/>
        <w:ind w:right="820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Евангельское утверждение Таинства Евхаристии и опровержение доводов баптистов.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67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Семинар 12. Диспут с баптистами: Таинство Священства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диспута – Таинство Священства. </w:t>
      </w:r>
    </w:p>
    <w:p w:rsidR="00EC0802" w:rsidRPr="00F732AC" w:rsidRDefault="00EC0802" w:rsidP="00F732A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right="780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Библейское установление священства: священство ветхозаветное, священство в Новом Завете.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Разбор и опровержение доводов баптизма.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Семинар 13. Диспут с баптистами: иконопочитание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диспута – иконопочитание.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Разбор причин непринятия иконопочитания баптистами. </w:t>
      </w:r>
    </w:p>
    <w:p w:rsidR="00EC0802" w:rsidRPr="00F732AC" w:rsidRDefault="00EC0802" w:rsidP="00F732A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Построение диспута, библейское обоснование иконопочитания.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Семинар 14. Диспут с баптистами: учение о спасении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Предмет диспута – учение о спасении.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Частные и общие баптистыо спасении. </w:t>
      </w:r>
    </w:p>
    <w:p w:rsidR="00EC0802" w:rsidRPr="00F732AC" w:rsidRDefault="00EC0802" w:rsidP="00F732A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Православное учение о спасении. Вечная жизнь. Возмездие. Вера спасающая. Дела веры.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 w:rsidRPr="00F732AC">
          <w:pgSz w:w="11906" w:h="16838"/>
          <w:pgMar w:top="1096" w:right="840" w:bottom="467" w:left="1700" w:header="720" w:footer="720" w:gutter="0"/>
          <w:cols w:space="720" w:equalWidth="0">
            <w:col w:w="9360"/>
          </w:cols>
          <w:noEndnote/>
        </w:sect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sz w:val="28"/>
          <w:szCs w:val="28"/>
        </w:rPr>
        <w:t>Семинар 15. Пятидесятники и неопятидесятники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Пятидесятничество - «возвращение» к дарам Святого Духа. </w:t>
      </w:r>
    </w:p>
    <w:p w:rsidR="00EC0802" w:rsidRPr="00F732AC" w:rsidRDefault="00EC0802" w:rsidP="00F732A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Говорение на «иных или ангельских языках» как явление. </w:t>
      </w:r>
    </w:p>
    <w:p w:rsidR="00EC0802" w:rsidRPr="00F732AC" w:rsidRDefault="00EC0802" w:rsidP="00F732AC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Библейские повествования о даре говорения, и его прекращение. </w:t>
      </w:r>
    </w:p>
    <w:p w:rsidR="00EC0802" w:rsidRPr="00F732AC" w:rsidRDefault="00EC0802" w:rsidP="00F732AC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Семинар 16. Неопятидесятническое движение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3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6" w:lineRule="auto"/>
        <w:ind w:left="780" w:hanging="351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Особенности неопятидесятнического движения в отличии от пятидесятников.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1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Дары Духа Святаго в Церкви Христовой сегодня. </w:t>
      </w:r>
    </w:p>
    <w:p w:rsidR="00EC0802" w:rsidRDefault="00EC0802" w:rsidP="00F732AC">
      <w:pPr>
        <w:widowControl w:val="0"/>
        <w:numPr>
          <w:ilvl w:val="0"/>
          <w:numId w:val="3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Дар или симуляция Дара.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Семинар  17.  Методика  и  формы  диспута    с  баптистами  и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пятидесятниками:</w:t>
      </w:r>
    </w:p>
    <w:p w:rsidR="00EC0802" w:rsidRDefault="00EC0802" w:rsidP="00F732A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оппонента. </w:t>
      </w:r>
    </w:p>
    <w:p w:rsidR="00EC0802" w:rsidRDefault="00EC0802" w:rsidP="00F732A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цели проведения диспута.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темы диспута. </w:t>
      </w:r>
    </w:p>
    <w:p w:rsidR="00EC0802" w:rsidRPr="00F732AC" w:rsidRDefault="00EC0802" w:rsidP="00F732A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Последовательность ведения диспута и его завершение.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Семинар 18. Адвентизм как духовное явление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58" w:lineRule="auto"/>
        <w:ind w:right="340" w:hanging="358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Причины начала вычислений Второго Пришествия, и упорства после «Великого разочарования».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Елена Уайт пророк или манипулятор.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Arial" w:hAnsi="Arial" w:cs="Arial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38"/>
        <w:jc w:val="both"/>
        <w:rPr>
          <w:rFonts w:ascii="Arial" w:hAnsi="Arial" w:cs="Arial"/>
          <w:sz w:val="27"/>
          <w:szCs w:val="27"/>
        </w:rPr>
      </w:pPr>
      <w:r w:rsidRPr="00F732AC">
        <w:rPr>
          <w:rFonts w:ascii="Times New Roman" w:hAnsi="Times New Roman"/>
          <w:sz w:val="27"/>
          <w:szCs w:val="27"/>
        </w:rPr>
        <w:t xml:space="preserve">Небиблейские учения адвентистов (уход от библейского христианства).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5. Образовательные технологии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Реализация компетентностного и личностно-деятельностного подхода в образовании предполагает применение активных и интерактивных форм обучения, таких как разбор конкретных ситуаций, коллективная мыслительная деятельность, дискуссии, работа над проектами научно-исследовательского характера и т. д. При этом предпочтение отдается технологиям, создающим дидактические и психологические условия, побуждающие студентов к активности, проявлению творческого, исследовательского подхода в процессе учебы, и технологиям, позволяющим не только подкреплять теоретические знания практикой, но и приобретать их, погружаясь в профессиональную деятельность.</w:t>
      </w: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В ходе изучения данной дисциплины предполагается применение следующих образовательных технологий:</w:t>
      </w:r>
    </w:p>
    <w:p w:rsidR="00EC0802" w:rsidRPr="00F732AC" w:rsidRDefault="00EC0802" w:rsidP="00FA3C3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C39">
        <w:rPr>
          <w:rFonts w:ascii="Times New Roman" w:hAnsi="Times New Roman"/>
          <w:sz w:val="28"/>
          <w:szCs w:val="28"/>
        </w:rPr>
        <w:t>Технология коммуникативного обучения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направлена на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формирование коммуникативной компетентности студентов и предполагает активное внедрение диалоговых форм занятий, подразумевающих как</w:t>
      </w:r>
      <w:bookmarkStart w:id="14" w:name="page29"/>
      <w:bookmarkEnd w:id="14"/>
      <w:r>
        <w:rPr>
          <w:rFonts w:ascii="Times New Roman" w:hAnsi="Times New Roman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коммуникацию между студентом и преподавателем, так и коммуникацию студентов между собой. .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Т</w:t>
      </w:r>
      <w:r w:rsidRPr="00FA3C39">
        <w:rPr>
          <w:rFonts w:ascii="Times New Roman" w:hAnsi="Times New Roman"/>
          <w:sz w:val="28"/>
          <w:szCs w:val="28"/>
        </w:rPr>
        <w:t>ехнологии развития критического мышления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ориентированы на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развитие навыков анализа и критического мышления, демонстрации различных позиций и точек зрения, формирование навыков оценки альтернативных вариантов в условиях неопределённости.</w:t>
      </w: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C39">
        <w:rPr>
          <w:rFonts w:ascii="Times New Roman" w:hAnsi="Times New Roman"/>
          <w:sz w:val="28"/>
          <w:szCs w:val="28"/>
        </w:rPr>
        <w:t>Технологии развивающего обучения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предполагают значительный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объем самостоятельной работы студентов.</w:t>
      </w: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C39">
        <w:rPr>
          <w:rFonts w:ascii="Times New Roman" w:hAnsi="Times New Roman"/>
          <w:sz w:val="28"/>
          <w:szCs w:val="28"/>
        </w:rPr>
        <w:t>Технология тестирования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используется для контроля уровня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усвоения лексических, грамматических знаний на определённом этапе обучения или на промежуточной аттестации.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она позволяет преподавателю выявить и систематизировать аспекты, требующие дополнительной проработки.</w:t>
      </w: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 xml:space="preserve">Дистанционные образовательные технологии </w:t>
      </w:r>
      <w:r w:rsidRPr="00F732AC">
        <w:rPr>
          <w:rFonts w:ascii="Times New Roman" w:hAnsi="Times New Roman"/>
          <w:sz w:val="28"/>
          <w:szCs w:val="28"/>
        </w:rPr>
        <w:t>направлены на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интеграцию в учебный процесс Интернет-технологий, телекоммуникационных технологий и технологий, реализуемых на базе информационно-образовательной среды Семинарии (ИОС). Применение названных образовательных технологий предполагает размещение учебных и учебно-методических материалов на сайте Семинарии и в ИОС. Неотъемлемым условием полноценной реализации дистанционных образовательных технологий в процессе освоения курса является осуществление коммуникации между преподавателем и студентом посредством специально созданной для этого информационно-коммуникативной среды.</w:t>
      </w:r>
    </w:p>
    <w:p w:rsidR="00EC0802" w:rsidRPr="00F732AC" w:rsidRDefault="00EC0802" w:rsidP="00FA3C3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C39">
        <w:rPr>
          <w:rFonts w:ascii="Times New Roman" w:hAnsi="Times New Roman"/>
          <w:sz w:val="28"/>
          <w:szCs w:val="28"/>
        </w:rPr>
        <w:t>Мультимедийные образовательные</w:t>
      </w:r>
      <w:r w:rsidRPr="00F732AC">
        <w:rPr>
          <w:rFonts w:ascii="Arial" w:hAnsi="Arial" w:cs="Arial"/>
          <w:sz w:val="28"/>
          <w:szCs w:val="28"/>
        </w:rPr>
        <w:t xml:space="preserve"> технологии </w:t>
      </w:r>
      <w:r w:rsidRPr="00F732AC">
        <w:rPr>
          <w:rFonts w:ascii="Times New Roman" w:hAnsi="Times New Roman"/>
          <w:sz w:val="28"/>
          <w:szCs w:val="28"/>
        </w:rPr>
        <w:t>предполагают</w:t>
      </w:r>
      <w:r w:rsidRPr="00F732AC">
        <w:rPr>
          <w:rFonts w:ascii="Arial" w:hAnsi="Arial" w:cs="Arial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организацию лекционных занятий с использованием презентаций. Использование иллюстративного материала позволяет реализовать требование наглядности и тем самым способствует повышению степени и качеству усвоения информации. Преимуществом использования названных технологий является визуализация знаний, облегчающая понимание предлагаемого материала.</w:t>
      </w:r>
    </w:p>
    <w:p w:rsidR="00EC0802" w:rsidRPr="00F732AC" w:rsidRDefault="00EC0802" w:rsidP="00FA3C39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EC0802" w:rsidRPr="00F732AC">
          <w:pgSz w:w="11906" w:h="16838"/>
          <w:pgMar w:top="1096" w:right="840" w:bottom="467" w:left="1700" w:header="720" w:footer="720" w:gutter="0"/>
          <w:cols w:space="720" w:equalWidth="0">
            <w:col w:w="9360"/>
          </w:cols>
          <w:noEndnote/>
        </w:sectPr>
      </w:pPr>
      <w:r w:rsidRPr="00F732AC">
        <w:rPr>
          <w:rFonts w:ascii="Times New Roman" w:hAnsi="Times New Roman"/>
          <w:sz w:val="28"/>
          <w:szCs w:val="28"/>
        </w:rPr>
        <w:t>Комплексное использование в учебном процессе всех вышеназванных образовательных технологий стимулируют личностную, интеллектуальную активность, способствуют формированию компетенций, в той степени, которой они формируются в процессе освоения данного курса.</w:t>
      </w: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420" w:right="1660" w:hanging="761"/>
        <w:jc w:val="both"/>
        <w:rPr>
          <w:rFonts w:ascii="Times New Roman" w:hAnsi="Times New Roman"/>
          <w:sz w:val="24"/>
          <w:szCs w:val="24"/>
        </w:rPr>
      </w:pPr>
      <w:bookmarkStart w:id="15" w:name="page31"/>
      <w:bookmarkEnd w:id="15"/>
      <w:r w:rsidRPr="00F732AC">
        <w:rPr>
          <w:rFonts w:ascii="Arial" w:hAnsi="Arial" w:cs="Arial"/>
          <w:sz w:val="26"/>
          <w:szCs w:val="26"/>
        </w:rPr>
        <w:t>6. Перечень учебно-методического обеспечения самостоятельной работы студентов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F732AC">
        <w:rPr>
          <w:rFonts w:ascii="Arial" w:hAnsi="Arial" w:cs="Arial"/>
          <w:i/>
          <w:iCs/>
          <w:sz w:val="28"/>
          <w:szCs w:val="28"/>
        </w:rPr>
        <w:t>«</w:t>
      </w:r>
      <w:r>
        <w:rPr>
          <w:rFonts w:ascii="Arial" w:hAnsi="Arial" w:cs="Arial"/>
          <w:i/>
          <w:iCs/>
          <w:sz w:val="28"/>
          <w:szCs w:val="28"/>
        </w:rPr>
        <w:t>НРД</w:t>
      </w:r>
      <w:r w:rsidRPr="00F732AC">
        <w:rPr>
          <w:rFonts w:ascii="Arial" w:hAnsi="Arial" w:cs="Arial"/>
          <w:i/>
          <w:iCs/>
          <w:sz w:val="28"/>
          <w:szCs w:val="28"/>
        </w:rPr>
        <w:t xml:space="preserve">» </w:t>
      </w:r>
      <w:r w:rsidRPr="00F732AC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</w:t>
      </w:r>
      <w:r w:rsidRPr="00F732AC">
        <w:rPr>
          <w:rFonts w:ascii="Arial" w:hAnsi="Arial" w:cs="Arial"/>
          <w:i/>
          <w:iCs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практических (семинарских) занятий, тестирования, защиты рефератов, выполнения контрольных работ и др.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Самостоятельная работа студентов, направленная на освоение основной образовательной программы направления подготовки 48.03.01 Теология, включает в себя подготовку к аудиторным, в том числе практическим (семинарским) занятиям.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Практические (семинарские) занятия по дисциплине </w:t>
      </w:r>
      <w:r w:rsidRPr="00F732AC">
        <w:rPr>
          <w:rFonts w:ascii="Arial" w:hAnsi="Arial" w:cs="Arial"/>
          <w:i/>
          <w:iCs/>
          <w:sz w:val="28"/>
          <w:szCs w:val="28"/>
        </w:rPr>
        <w:t>«</w:t>
      </w:r>
      <w:r>
        <w:rPr>
          <w:rFonts w:ascii="Arial" w:hAnsi="Arial" w:cs="Arial"/>
          <w:i/>
          <w:iCs/>
          <w:sz w:val="28"/>
          <w:szCs w:val="28"/>
        </w:rPr>
        <w:t>НРД</w:t>
      </w:r>
      <w:r w:rsidRPr="00F732AC">
        <w:rPr>
          <w:rFonts w:ascii="Arial" w:hAnsi="Arial" w:cs="Arial"/>
          <w:i/>
          <w:iCs/>
          <w:sz w:val="28"/>
          <w:szCs w:val="28"/>
        </w:rPr>
        <w:t>»</w:t>
      </w:r>
      <w:r w:rsidRPr="00F732AC">
        <w:rPr>
          <w:rFonts w:ascii="Times New Roman" w:hAnsi="Times New Roman"/>
          <w:sz w:val="28"/>
          <w:szCs w:val="28"/>
        </w:rPr>
        <w:t xml:space="preserve"> имеют четко выраженную профессионально-практическую направленность и органично связаны с другими формами организации учебного процесса.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Целью самостоятельной работы студентов по подготовке к практическим занятиям является освоение учебной дисциплины в полном объеме, углубление знаний, полученных на лекциях и в процессе самостоятельной работы над учебно-методической литературой и нормативными источниками. Эта форма работы развивает у студентов самостоятельность мышления, умение делать выводы, связывать теоретические положения с практикой. В ходе практических (семинарских) занятий вырабатываются необходимые для публичных выступлений навыки, совершенствуется культура речи.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Данная цель предполагает решение следующих </w:t>
      </w:r>
      <w:r w:rsidRPr="00F732AC">
        <w:rPr>
          <w:rFonts w:ascii="Arial" w:hAnsi="Arial" w:cs="Arial"/>
          <w:i/>
          <w:iCs/>
          <w:sz w:val="28"/>
          <w:szCs w:val="28"/>
        </w:rPr>
        <w:t>задач: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33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Расширить кругозор студентов по темам, требующим более углубленного изучения и усвоения студентами.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Актуализировать знания студентов в области сектоведения.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3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Выработать навыки работы с научно-методической литературой и анализа источников по предмету.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3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Развить необходимые для публичных выступлений навыков и совершенствование культуры речи.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Практические (семинарские) занятия являются средством контроля преподавателя за самостоятельной работой студентов.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1"/>
          <w:numId w:val="34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основным </w:t>
      </w:r>
      <w:r w:rsidRPr="00F732AC">
        <w:rPr>
          <w:rFonts w:ascii="Arial" w:hAnsi="Arial" w:cs="Arial"/>
          <w:i/>
          <w:iCs/>
          <w:sz w:val="28"/>
          <w:szCs w:val="28"/>
        </w:rPr>
        <w:t>видам самостоятельной работы</w:t>
      </w:r>
      <w:r w:rsidRPr="00F732AC">
        <w:rPr>
          <w:rFonts w:ascii="Times New Roman" w:hAnsi="Times New Roman"/>
          <w:sz w:val="28"/>
          <w:szCs w:val="28"/>
        </w:rPr>
        <w:t xml:space="preserve"> относятся: </w:t>
      </w:r>
    </w:p>
    <w:p w:rsidR="00EC0802" w:rsidRPr="00F732AC" w:rsidRDefault="00EC0802" w:rsidP="00F732AC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Самостоятельная работа с содержанием лекционного курса. </w:t>
      </w:r>
    </w:p>
    <w:p w:rsidR="00EC0802" w:rsidRDefault="00EC0802" w:rsidP="00F732AC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изучение теоретического материала. </w:t>
      </w:r>
    </w:p>
    <w:p w:rsidR="00EC0802" w:rsidRDefault="00EC0802" w:rsidP="00F732AC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Реферирование, конспектирование литературы.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Подготовка письменных и устных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Работа с Интернет-ресурсами по изучаемой тематике и подготовка аналитических обзоров, докладов (в устной и письменной форме), проектов.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экзамену. </w:t>
      </w:r>
    </w:p>
    <w:p w:rsidR="00EC0802" w:rsidRDefault="00EC0802" w:rsidP="00F732AC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индивидуальных заданий.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C0802">
          <w:pgSz w:w="11906" w:h="16838"/>
          <w:pgMar w:top="1096" w:right="840" w:bottom="467" w:left="1700" w:header="720" w:footer="720" w:gutter="0"/>
          <w:cols w:space="720" w:equalWidth="0">
            <w:col w:w="9360"/>
          </w:cols>
          <w:noEndnote/>
        </w:sect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page33"/>
      <w:bookmarkEnd w:id="16"/>
      <w:r w:rsidRPr="00F732AC">
        <w:rPr>
          <w:rFonts w:ascii="Times New Roman" w:hAnsi="Times New Roman"/>
          <w:sz w:val="28"/>
          <w:szCs w:val="28"/>
        </w:rPr>
        <w:t xml:space="preserve">Для </w:t>
      </w:r>
      <w:r w:rsidRPr="00F732AC">
        <w:rPr>
          <w:rFonts w:ascii="Arial" w:hAnsi="Arial" w:cs="Arial"/>
          <w:i/>
          <w:iCs/>
          <w:sz w:val="28"/>
          <w:szCs w:val="28"/>
        </w:rPr>
        <w:t>самостоятельной внеаудиторной работы</w:t>
      </w:r>
      <w:r w:rsidRPr="00F732AC">
        <w:rPr>
          <w:rFonts w:ascii="Times New Roman" w:hAnsi="Times New Roman"/>
          <w:sz w:val="28"/>
          <w:szCs w:val="28"/>
        </w:rPr>
        <w:t xml:space="preserve"> обучающимся могут быть рекомендованы следующие виды заданий: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3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для овладения знаниями: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7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чтение текста (учебника, первоисточника, дополнительной литературы по изучаемой теме); </w:t>
      </w:r>
    </w:p>
    <w:p w:rsidR="00EC0802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плана текста; </w:t>
      </w: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составление глоссария по теме (разделу);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графическое изображение структуры текста; </w:t>
      </w:r>
    </w:p>
    <w:p w:rsidR="00EC0802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конспектирование текста; </w:t>
      </w:r>
    </w:p>
    <w:p w:rsidR="00EC0802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выписки из текста;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работа со словарями и справочниками; </w:t>
      </w:r>
    </w:p>
    <w:p w:rsidR="00EC0802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учебно-исследовательская работа; </w:t>
      </w: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использование аудио- и видео-записей, компьютерной техники и Интернета и др.;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Arial" w:hAnsi="Arial" w:cs="Arial"/>
          <w:i/>
          <w:iCs/>
          <w:sz w:val="28"/>
          <w:szCs w:val="28"/>
        </w:rPr>
        <w:t>для закрепления и систематизации знаний</w:t>
      </w:r>
      <w:r w:rsidRPr="00F732AC">
        <w:rPr>
          <w:rFonts w:ascii="Arial" w:hAnsi="Arial" w:cs="Arial"/>
          <w:sz w:val="28"/>
          <w:szCs w:val="28"/>
        </w:rPr>
        <w:t>:</w:t>
      </w:r>
      <w:r w:rsidRPr="00F732AC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1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работа с конспектом лекций (обработка текста); </w:t>
      </w: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повторная работа над учебным материалом (учебника, первоисточника, дополнительной литературы, аудио- и видеозаписей);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составление плана и тезисов ответа; </w:t>
      </w: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составление таблиц для систематизации учебного материала;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контрольные вопросы; </w:t>
      </w: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аналитическая обработка текста (аннотирование, рецензирование, реферирование и др.);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мозговой штурм, просмотр фильмов, встречи с экспертами. </w:t>
      </w: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подготовка сообщений к выступлению на семинаре, конференции; </w:t>
      </w:r>
    </w:p>
    <w:p w:rsidR="00EC0802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рефератов, докладов;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составление библиографии, тематических кроссвордов; тестирование и др.;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29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для формирования умений: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numPr>
          <w:ilvl w:val="0"/>
          <w:numId w:val="3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41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решение задач и упражнений по образцу (как правильно толковать ту или иную проблему с точки зрения сектоведения); </w:t>
      </w:r>
    </w:p>
    <w:p w:rsidR="00EC0802" w:rsidRDefault="00EC0802" w:rsidP="00F732AC">
      <w:pPr>
        <w:widowControl w:val="0"/>
        <w:numPr>
          <w:ilvl w:val="0"/>
          <w:numId w:val="3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вариантных упражнений;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решение ситуационных (профессиональных) задач;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Default="00EC0802" w:rsidP="00F732AC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деловым играм;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проектирование и моделирование разных видов и компонентов профессиональной деятельности;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F732AC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опытно-экспериментальная работа. </w:t>
      </w:r>
    </w:p>
    <w:p w:rsidR="00EC0802" w:rsidRDefault="00EC0802" w:rsidP="00F732AC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bookmarkStart w:id="17" w:name="page35"/>
      <w:bookmarkEnd w:id="17"/>
    </w:p>
    <w:p w:rsidR="00EC0802" w:rsidRPr="00F732AC" w:rsidRDefault="00EC0802" w:rsidP="00F732AC">
      <w:pPr>
        <w:widowControl w:val="0"/>
        <w:numPr>
          <w:ilvl w:val="1"/>
          <w:numId w:val="38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306" w:lineRule="auto"/>
        <w:ind w:left="820" w:right="500" w:hanging="314"/>
        <w:jc w:val="both"/>
        <w:rPr>
          <w:rFonts w:ascii="Arial" w:hAnsi="Arial" w:cs="Arial"/>
          <w:sz w:val="27"/>
          <w:szCs w:val="27"/>
        </w:rPr>
      </w:pPr>
      <w:r w:rsidRPr="00F732AC">
        <w:rPr>
          <w:rFonts w:ascii="Arial" w:hAnsi="Arial" w:cs="Arial"/>
          <w:sz w:val="27"/>
          <w:szCs w:val="27"/>
        </w:rPr>
        <w:t xml:space="preserve">Фонд оценочных средств для текущего контроля успеваемости, промежуточной аттестации по итогам освоения дисциплины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73" w:lineRule="exact"/>
        <w:jc w:val="both"/>
        <w:rPr>
          <w:rFonts w:ascii="Arial" w:hAnsi="Arial" w:cs="Arial"/>
          <w:sz w:val="27"/>
          <w:szCs w:val="27"/>
        </w:rPr>
      </w:pPr>
    </w:p>
    <w:p w:rsidR="00EC0802" w:rsidRPr="00F732AC" w:rsidRDefault="00EC0802" w:rsidP="00F732AC">
      <w:pPr>
        <w:widowControl w:val="0"/>
        <w:numPr>
          <w:ilvl w:val="2"/>
          <w:numId w:val="38"/>
        </w:numPr>
        <w:tabs>
          <w:tab w:val="clear" w:pos="2160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486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 xml:space="preserve">Примерные тесты по дисциплине </w:t>
      </w:r>
      <w:r w:rsidRPr="00F732AC">
        <w:rPr>
          <w:rFonts w:ascii="Arial" w:hAnsi="Arial" w:cs="Arial"/>
          <w:i/>
          <w:iCs/>
          <w:sz w:val="28"/>
          <w:szCs w:val="28"/>
        </w:rPr>
        <w:t>«Сектоведение»:</w:t>
      </w:r>
      <w:r w:rsidRPr="00F732AC">
        <w:rPr>
          <w:rFonts w:ascii="Arial" w:hAnsi="Arial" w:cs="Arial"/>
          <w:sz w:val="28"/>
          <w:szCs w:val="28"/>
        </w:rPr>
        <w:t xml:space="preserve">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Arial" w:hAnsi="Arial" w:cs="Arial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63" w:lineRule="auto"/>
        <w:ind w:left="0" w:right="660" w:firstLine="2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 xml:space="preserve">Какое название получило религиозно-революционное движение анабаптистов: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8"/>
          <w:szCs w:val="28"/>
        </w:rPr>
      </w:pPr>
    </w:p>
    <w:p w:rsidR="00EC0802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6180"/>
        <w:jc w:val="both"/>
        <w:rPr>
          <w:rFonts w:ascii="Times New Roman" w:hAnsi="Times New Roman"/>
          <w:sz w:val="27"/>
          <w:szCs w:val="27"/>
        </w:rPr>
      </w:pPr>
      <w:r w:rsidRPr="00F732AC">
        <w:rPr>
          <w:rFonts w:ascii="Times New Roman" w:hAnsi="Times New Roman"/>
          <w:sz w:val="27"/>
          <w:szCs w:val="27"/>
        </w:rPr>
        <w:t>а) французская революция б) крестьянские войны</w:t>
      </w: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6180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7"/>
          <w:szCs w:val="27"/>
        </w:rPr>
        <w:t xml:space="preserve"> в) восстание гугенотов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Arial" w:hAnsi="Arial" w:cs="Arial"/>
          <w:sz w:val="28"/>
          <w:szCs w:val="28"/>
        </w:rPr>
      </w:pPr>
    </w:p>
    <w:p w:rsidR="00EC0802" w:rsidRPr="00F732AC" w:rsidRDefault="00EC0802" w:rsidP="00F732AC">
      <w:pPr>
        <w:widowControl w:val="0"/>
        <w:numPr>
          <w:ilvl w:val="0"/>
          <w:numId w:val="39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4" w:lineRule="auto"/>
        <w:ind w:left="0" w:right="1280" w:firstLine="2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 xml:space="preserve">Кем был Менно Симонс до того как возглавил разрозненных анабаптистов: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8"/>
          <w:szCs w:val="28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00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а) военным б) врачом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8"/>
          <w:szCs w:val="28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в) священником </w:t>
      </w:r>
    </w:p>
    <w:p w:rsidR="00EC0802" w:rsidRPr="00295019" w:rsidRDefault="00EC0802" w:rsidP="00F732AC">
      <w:pPr>
        <w:widowControl w:val="0"/>
        <w:numPr>
          <w:ilvl w:val="0"/>
          <w:numId w:val="3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295019">
        <w:rPr>
          <w:rFonts w:ascii="Times New Roman" w:hAnsi="Times New Roman"/>
          <w:sz w:val="28"/>
          <w:szCs w:val="28"/>
        </w:rPr>
        <w:t xml:space="preserve">Как именовали баптистов на Украине: </w:t>
      </w:r>
    </w:p>
    <w:p w:rsidR="00EC0802" w:rsidRPr="00F732AC" w:rsidRDefault="00EC0802" w:rsidP="00F732AC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EC0802" w:rsidRPr="00F732AC" w:rsidRDefault="00EC0802" w:rsidP="00F732AC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772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7"/>
          <w:szCs w:val="27"/>
        </w:rPr>
        <w:t>а) штундисты б) прусаки в) баптисты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numPr>
          <w:ilvl w:val="0"/>
          <w:numId w:val="40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3" w:lineRule="auto"/>
        <w:ind w:left="0" w:right="1160" w:firstLine="2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 xml:space="preserve">В вопросе отношения к Священному Писанию и Священному Преданию баптисты признавали: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5580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А) только Священое Писание Б) только Священное Предание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В) признавали и Священное Писание и Священное Предание </w:t>
      </w:r>
    </w:p>
    <w:p w:rsidR="00EC0802" w:rsidRDefault="00EC0802">
      <w:pPr>
        <w:widowControl w:val="0"/>
        <w:numPr>
          <w:ilvl w:val="0"/>
          <w:numId w:val="4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Баптисты считают крещение: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56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а) церковным таинством б) необходимым условием для спасения в) видимым символом</w:t>
      </w:r>
    </w:p>
    <w:p w:rsidR="00EC0802" w:rsidRPr="00F732AC" w:rsidRDefault="00EC0802">
      <w:pPr>
        <w:widowControl w:val="0"/>
        <w:numPr>
          <w:ilvl w:val="0"/>
          <w:numId w:val="4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3" w:lineRule="auto"/>
        <w:ind w:left="0" w:right="460" w:firstLine="2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 xml:space="preserve">Крещение детей с точки зрения баптистов недопустимо потому, что они: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8"/>
          <w:szCs w:val="28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80"/>
        <w:rPr>
          <w:rFonts w:ascii="Arial" w:hAnsi="Arial" w:cs="Arial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а) пока что безгрешные, а крещение требует покаяния б) несознательны в) не могут говорить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 xml:space="preserve">Чем для баптистов является Евхаристия: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700" w:firstLine="7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а) приложением хлеба и вина в Тело и Кровь Христову б) воспоминание страданий Христа в) бескровной жертвой</w:t>
      </w:r>
    </w:p>
    <w:p w:rsidR="00EC0802" w:rsidRPr="00F732AC" w:rsidRDefault="00EC0802">
      <w:pPr>
        <w:widowControl w:val="0"/>
        <w:numPr>
          <w:ilvl w:val="0"/>
          <w:numId w:val="4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Arial" w:hAnsi="Arial" w:cs="Arial"/>
          <w:sz w:val="27"/>
          <w:szCs w:val="27"/>
        </w:rPr>
      </w:pPr>
      <w:r w:rsidRPr="00F732AC">
        <w:rPr>
          <w:rFonts w:ascii="Arial" w:hAnsi="Arial" w:cs="Arial"/>
          <w:sz w:val="27"/>
          <w:szCs w:val="27"/>
        </w:rPr>
        <w:t xml:space="preserve">Изображение икон недопустимо с точки зрения баптистов потому, что: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7"/>
          <w:szCs w:val="27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460"/>
        <w:rPr>
          <w:rFonts w:ascii="Arial" w:hAnsi="Arial" w:cs="Arial"/>
          <w:sz w:val="27"/>
          <w:szCs w:val="27"/>
        </w:rPr>
      </w:pPr>
      <w:r w:rsidRPr="00F732AC">
        <w:rPr>
          <w:rFonts w:ascii="Times New Roman" w:hAnsi="Times New Roman"/>
          <w:sz w:val="28"/>
          <w:szCs w:val="28"/>
        </w:rPr>
        <w:t xml:space="preserve">а) это идолопоклонство б) не отражают духовных и исторических реалий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7"/>
          <w:szCs w:val="27"/>
        </w:rPr>
      </w:pPr>
    </w:p>
    <w:p w:rsidR="00EC0802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в) не представляют художественной ценности </w:t>
      </w:r>
    </w:p>
    <w:p w:rsidR="00EC0802" w:rsidRPr="00F732AC" w:rsidRDefault="00EC0802">
      <w:pPr>
        <w:widowControl w:val="0"/>
        <w:numPr>
          <w:ilvl w:val="0"/>
          <w:numId w:val="4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 xml:space="preserve">Пятидесятники главной своей целью видели: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а) выполнить новый перевод Священного Писания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3860"/>
        <w:rPr>
          <w:rFonts w:ascii="Times New Roman" w:hAnsi="Times New Roman"/>
          <w:sz w:val="24"/>
          <w:szCs w:val="24"/>
        </w:rPr>
      </w:pPr>
      <w:bookmarkStart w:id="18" w:name="page37"/>
      <w:bookmarkEnd w:id="18"/>
      <w:r w:rsidRPr="00F732AC">
        <w:rPr>
          <w:rFonts w:ascii="Times New Roman" w:hAnsi="Times New Roman"/>
          <w:sz w:val="28"/>
          <w:szCs w:val="28"/>
        </w:rPr>
        <w:t>б) возрождение в Церкви Даров Святаго Духа в) возродить апостольское служение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80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10. Кто стал идейным вдохновителем и пророком Адвентистов Седьмого дня: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840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а) Елена Блаватская. б) Елена Рерих 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Pr="00F732AC">
        <w:rPr>
          <w:rFonts w:ascii="Times New Roman" w:hAnsi="Times New Roman"/>
          <w:sz w:val="28"/>
          <w:szCs w:val="28"/>
        </w:rPr>
        <w:t>) Елена Уайт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 w:val="28"/>
          <w:szCs w:val="28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7.2. Примерные темы эссе и рефератов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1.Учение о единстве Церкви в святоотеческой литературе.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Духовные корни баптизма. </w:t>
      </w:r>
    </w:p>
    <w:p w:rsidR="00EC0802" w:rsidRPr="00F732AC" w:rsidRDefault="00EC0802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Причины непринятия баптистами Церковных Таинств. </w:t>
      </w:r>
    </w:p>
    <w:p w:rsidR="00EC0802" w:rsidRDefault="00EC0802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иконопочитания в Церкви.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«апостольского христианства» пятидесятниками. </w:t>
      </w:r>
    </w:p>
    <w:p w:rsidR="00EC0802" w:rsidRPr="00F732AC" w:rsidRDefault="00EC0802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Православный взгляд на пятидесятническое «говорение».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Неопятидесятническая религиозная практика. </w:t>
      </w:r>
    </w:p>
    <w:p w:rsidR="00EC0802" w:rsidRPr="00F732AC" w:rsidRDefault="00EC0802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Разоблачение пророчицы Адвентистов седьмого дня. </w:t>
      </w:r>
    </w:p>
    <w:p w:rsidR="00EC0802" w:rsidRPr="00F732AC" w:rsidRDefault="00EC0802">
      <w:pPr>
        <w:widowControl w:val="0"/>
        <w:numPr>
          <w:ilvl w:val="0"/>
          <w:numId w:val="4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Секта как пример еретического вероучения.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3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0" w:right="1440" w:firstLine="2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Истолкование Священного Писания в сектах протестантского направления.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1"/>
          <w:numId w:val="4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431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Вопрос о крещении младенцев в сектах протестантского направления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900" w:right="1160" w:hanging="1735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7.3. Перечень вопросов для промежуточной аттестации Перечень вопросов к курсу: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6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>Введение в предмет «</w:t>
      </w:r>
      <w:r>
        <w:rPr>
          <w:rFonts w:ascii="Times New Roman" w:hAnsi="Times New Roman"/>
          <w:sz w:val="28"/>
          <w:szCs w:val="28"/>
        </w:rPr>
        <w:t>НРД</w:t>
      </w:r>
      <w:r w:rsidRPr="00F732AC">
        <w:rPr>
          <w:rFonts w:ascii="Times New Roman" w:hAnsi="Times New Roman"/>
          <w:sz w:val="28"/>
          <w:szCs w:val="28"/>
        </w:rPr>
        <w:t xml:space="preserve">»: понятие о новых религиозных движениях.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Классификация и периодизация новых религиозных движений. </w:t>
      </w:r>
    </w:p>
    <w:p w:rsidR="00EC0802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истинности Церкви Христовой.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Евангельское подтверждение учения о «единстве Церкви». </w:t>
      </w: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Исторические и религиозные причины появления анабаптизма. </w:t>
      </w: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История Анабаптизма и основы учения и религиозной практики.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Меннониты история и причины происхождения. </w:t>
      </w:r>
    </w:p>
    <w:p w:rsidR="00EC0802" w:rsidRPr="00F732AC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Основы вероучения и религиозной практики меннонитов.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Баптизм: причины происхождения.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 Распространение баптизма на западе.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11. Проникновение баптизма в Россию.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12. Баптизм царской России и СССР.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0" w:hanging="358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13. Вероучение баптизма: Диспут о Священном Писании и Священном Предании.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14. Вероучение баптизма: Диспут о Таинстве Крещения.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15. Вероучение баптизма: Диспут о Таинстве Миропомазания.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16. Вероучение баптизма: Диспут о Таинстве Евхаристии.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17. Вероучение баптизма: Диспут о Таинстве Священства.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18. Вероучение баптизма: Диспут об иконопочитании.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34" w:hanging="358"/>
        <w:rPr>
          <w:rFonts w:ascii="Times New Roman" w:hAnsi="Times New Roman"/>
          <w:sz w:val="24"/>
          <w:szCs w:val="24"/>
        </w:rPr>
      </w:pPr>
      <w:bookmarkStart w:id="19" w:name="page39"/>
      <w:bookmarkEnd w:id="19"/>
      <w:r>
        <w:rPr>
          <w:rFonts w:ascii="Times New Roman" w:hAnsi="Times New Roman"/>
          <w:sz w:val="28"/>
          <w:szCs w:val="28"/>
        </w:rPr>
        <w:t xml:space="preserve">     </w:t>
      </w:r>
      <w:r w:rsidRPr="00F732AC">
        <w:rPr>
          <w:rFonts w:ascii="Times New Roman" w:hAnsi="Times New Roman"/>
          <w:sz w:val="28"/>
          <w:szCs w:val="28"/>
        </w:rPr>
        <w:t>19. Вероучение баптизма: учение о спасении частных и общих баптистов.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34" w:hanging="358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20. Пятидесятники: причины происхождения, распространение пятидесятничества.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21. Пятидесятники: вероучение и религиозная практика.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34" w:hanging="358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22. Особенности неопятидесятнического движения их религиозной практике.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4" w:right="2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23. Методика диспута с баптистами и пятидесятниками. 24. Адвентисты седьмого дня (АСД): возникновение и распространение.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34" w:hanging="358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25. Адвентисты седьмого дня – вероучение: уход от библейского христианства.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numPr>
          <w:ilvl w:val="1"/>
          <w:numId w:val="45"/>
        </w:numPr>
        <w:tabs>
          <w:tab w:val="clear" w:pos="1440"/>
          <w:tab w:val="num" w:pos="814"/>
        </w:tabs>
        <w:overflowPunct w:val="0"/>
        <w:autoSpaceDE w:val="0"/>
        <w:autoSpaceDN w:val="0"/>
        <w:adjustRightInd w:val="0"/>
        <w:spacing w:after="0" w:line="240" w:lineRule="auto"/>
        <w:ind w:left="814" w:hanging="43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Личность Елены Уайт. Ее роль в формировании вероучения АСД.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6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 xml:space="preserve">Перечень основной и дополнительной литературы по дисциплине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860"/>
        <w:gridCol w:w="2200"/>
        <w:gridCol w:w="2120"/>
        <w:gridCol w:w="1260"/>
        <w:gridCol w:w="900"/>
      </w:tblGrid>
      <w:tr w:rsidR="00EC0802" w:rsidRPr="008277C5">
        <w:trPr>
          <w:trHeight w:val="38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Arial" w:hAnsi="Arial" w:cs="Arial"/>
                <w:sz w:val="28"/>
                <w:szCs w:val="28"/>
              </w:rPr>
              <w:t>Основная литература: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02" w:rsidRPr="008277C5">
        <w:trPr>
          <w:trHeight w:val="5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Дворкин А.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Сектоведение: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тоталитарные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секты: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w w:val="96"/>
                <w:sz w:val="28"/>
                <w:szCs w:val="28"/>
              </w:rPr>
              <w:t>Опыт</w:t>
            </w:r>
          </w:p>
        </w:tc>
      </w:tr>
    </w:tbl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34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систематического исследования. Издание 3-е переработанное и дополненное, Нижний Новгород: Христианская библиотека, 2008.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40" w:lineRule="auto"/>
        <w:ind w:left="247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Дополнительная литература: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60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Алипий (Кастальский-Бороздин), архим., Исаия (Белов), архим. Догматическое богословие: курс лекций. М.: уточнить вых. данные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2007. </w:t>
      </w: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40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Блуждания вне Церкви и их преодоления / Стеняев Олег протоиерей, Балашов В., Солодков А.. </w:t>
      </w:r>
      <w:r>
        <w:rPr>
          <w:rFonts w:ascii="Times New Roman" w:hAnsi="Times New Roman"/>
          <w:sz w:val="28"/>
          <w:szCs w:val="28"/>
        </w:rPr>
        <w:t xml:space="preserve">СПб.: издательство Иоанно-Богословского Череменецкого мужского монастыря, 2009.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39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Вопросы сектоведения - без выходных данных, машинопись.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Pr="00F732AC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40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Дворкин А. Как защитить себя и своих близких от тоталитарных сект. Сборник / Дворкин А. под редакцией Семенова Л. Священника, Плотникова М. диакона /РАЦИРиС/ Центр религиоведческих исследований во имя сщмч. Иринея Лионского. М.: Сестричество во имя прмч. Вел. кн. Елизаветы, 2006. </w:t>
      </w: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39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Осипов А. И. «Тоталитарные секты: технология обмана» издание 2-е дополненное. </w:t>
      </w:r>
      <w:r>
        <w:rPr>
          <w:rFonts w:ascii="Times New Roman" w:hAnsi="Times New Roman"/>
          <w:sz w:val="28"/>
          <w:szCs w:val="28"/>
        </w:rPr>
        <w:t xml:space="preserve">Мн.: Белорусский экзархат, 2007.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39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Иванцов-Платонов А.М. протоиерей. О западных вероисповеданиях. Издание книгопродавца А.Д. Ступина. </w:t>
      </w:r>
      <w:r>
        <w:rPr>
          <w:rFonts w:ascii="Times New Roman" w:hAnsi="Times New Roman"/>
          <w:sz w:val="28"/>
          <w:szCs w:val="28"/>
        </w:rPr>
        <w:t xml:space="preserve">1906.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40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Кареев Н.И. Мысли об основах нравственности: Пролегомены по этике. </w:t>
      </w:r>
      <w:r>
        <w:rPr>
          <w:rFonts w:ascii="Times New Roman" w:hAnsi="Times New Roman"/>
          <w:sz w:val="28"/>
          <w:szCs w:val="28"/>
        </w:rPr>
        <w:t xml:space="preserve">СПб, 1905. [ЭБС «КнигаФонд»]. 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numPr>
          <w:ilvl w:val="0"/>
          <w:numId w:val="47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39" w:lineRule="auto"/>
        <w:ind w:left="394" w:hanging="358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Кожевников В.А. Буддизм в сравнении с христианством. Т. 1. Петроград Типография М.Микушкина. Невский пр. 3. </w:t>
      </w:r>
      <w:r>
        <w:rPr>
          <w:rFonts w:ascii="Times New Roman" w:hAnsi="Times New Roman"/>
          <w:sz w:val="28"/>
          <w:szCs w:val="28"/>
        </w:rPr>
        <w:t xml:space="preserve">1916. [ЭБС «КнигаФонд».]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0"/>
        <w:gridCol w:w="1040"/>
        <w:gridCol w:w="1260"/>
        <w:gridCol w:w="1760"/>
      </w:tblGrid>
      <w:tr w:rsidR="00EC0802" w:rsidRPr="008277C5">
        <w:trPr>
          <w:trHeight w:val="32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page41"/>
            <w:bookmarkEnd w:id="20"/>
            <w:r w:rsidRPr="008277C5">
              <w:rPr>
                <w:rFonts w:ascii="Times New Roman" w:hAnsi="Times New Roman"/>
                <w:sz w:val="28"/>
                <w:szCs w:val="28"/>
              </w:rPr>
              <w:t>9. Коновалов   Запад   и   западное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христианство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на   рубеже</w:t>
            </w:r>
          </w:p>
        </w:tc>
      </w:tr>
      <w:tr w:rsidR="00EC0802" w:rsidRPr="008277C5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тысячелетий. СПб. Юридический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Пресс,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02" w:rsidRPr="008277C5" w:rsidRDefault="00EC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C5">
              <w:rPr>
                <w:rFonts w:ascii="Times New Roman" w:hAnsi="Times New Roman"/>
                <w:sz w:val="28"/>
                <w:szCs w:val="28"/>
              </w:rPr>
              <w:t>2011. [ЭБС</w:t>
            </w:r>
          </w:p>
        </w:tc>
      </w:tr>
    </w:tbl>
    <w:p w:rsidR="00EC0802" w:rsidRDefault="00EC080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«КнигаФонд»].</w:t>
      </w:r>
    </w:p>
    <w:p w:rsidR="00EC0802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10. Основы социальной концепции Русской Православной Церкви. – М., 2008.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11. Полохов Дмитрий, протоиерей. Говорят ли сектанты на иных языках? Саратов, 2006.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12. Попов Л.М. Добро и зло в этической психологии личности / Попов Л.М., Голубева О.Ю., Устин П.Н. – М.: Институт психологии РАН, 2008. [ЭБС «КнигаФонд»].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13. Секты против Церкви (процесс Дворкина). М.: издательство Московской Патриархии, 2000.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14. Серафим (Роуз) иеромонах. Православие и религия будущего / перевод с англ. В.А. Шеенкова. Волгоград: Православная книга, 1991.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15. Смирнов Ф. Зависимость мнимобожественных откровений Корана от обстоятельств жизни Мухаммеда. Казань, 1907. [ЭБС «КнигаФонд»].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16. Соловьев В.С. Право и нравственность (очерки из прикладной этики). СПб, 1917. [ЭБС «КнигаФонд»].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17. Стеняев Олег, священник. Диспут со Свидетелями Иеговы. М.: Лепта-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Просс, 2004.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18. Талмуд / критич. пер. Н. Переферковича. – Т.7. СПб., 1905. [ЭБС «КнигаФонд»].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19. Тоталитарные секты – угроза </w:t>
      </w:r>
      <w:r>
        <w:rPr>
          <w:rFonts w:ascii="Times New Roman" w:hAnsi="Times New Roman"/>
          <w:sz w:val="28"/>
          <w:szCs w:val="28"/>
        </w:rPr>
        <w:t>XXI</w:t>
      </w:r>
      <w:r w:rsidRPr="00F732AC">
        <w:rPr>
          <w:rFonts w:ascii="Times New Roman" w:hAnsi="Times New Roman"/>
          <w:sz w:val="28"/>
          <w:szCs w:val="28"/>
        </w:rPr>
        <w:t xml:space="preserve"> века: материалы международной научно-практической конференции Нижний Новгород 23-25 апреля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2001 г.. Н. Новгород, 2001.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20. Эриашвили Н.Д., Павловский В.П., Щеглов А.В. Религиоведение: учебное пособие. М.: Юнити-Дана, 2012. [ЭБС «КнигаФонд».]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323" w:lineRule="auto"/>
        <w:ind w:right="760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8"/>
          <w:szCs w:val="28"/>
        </w:rPr>
        <w:t>9. Перечень ресурсов информационно-телекоммуникационной сети Интернет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На сайте представлены статьи и исследования по вопросам православной нравственности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azbyka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dictionary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/13/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nravstvennoe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_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bogoslovie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shtml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>В разделе сайта имеются статьи и учебники по православному Нравственному богословию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nravbogoslovie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orthodoxy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Сайт создан, как учебное пособие и своеобразная библиотека в сети </w:t>
      </w:r>
      <w:r>
        <w:rPr>
          <w:rFonts w:ascii="Times New Roman" w:hAnsi="Times New Roman"/>
          <w:sz w:val="28"/>
          <w:szCs w:val="28"/>
        </w:rPr>
        <w:t>Internet</w:t>
      </w:r>
      <w:r w:rsidRPr="00F732AC">
        <w:rPr>
          <w:rFonts w:ascii="Times New Roman" w:hAnsi="Times New Roman"/>
          <w:sz w:val="28"/>
          <w:szCs w:val="28"/>
        </w:rPr>
        <w:t>, а так же место общения и обмена опытом преподавателей предмета «Нравственное Богословие» и «Аскетика».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ethicscenter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32AC">
        <w:rPr>
          <w:rFonts w:ascii="Times New Roman" w:hAnsi="Times New Roman"/>
          <w:sz w:val="28"/>
          <w:szCs w:val="28"/>
        </w:rPr>
        <w:t xml:space="preserve">На сайте рассматривается история моральных учений, вопросы социальной этики, направления и школы философско-этической мысли. Электронно-библиотечная система «КнигаФонд».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knigafund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bogoslov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/</w:t>
      </w:r>
      <w:r w:rsidRPr="00F732AC">
        <w:rPr>
          <w:rFonts w:ascii="Times New Roman" w:hAnsi="Times New Roman"/>
          <w:sz w:val="28"/>
          <w:szCs w:val="28"/>
        </w:rPr>
        <w:t>(раздел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«сектоведение»)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iriney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sz w:val="28"/>
          <w:szCs w:val="28"/>
        </w:rPr>
        <w:t>Центр во имя свщмч.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Иринея Лионского,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г.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Москва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-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apologetika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sz w:val="28"/>
          <w:szCs w:val="28"/>
        </w:rPr>
        <w:t>Центр апологетических исследований,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г.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Санкт-Петербург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mission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-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center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com</w:t>
      </w:r>
      <w:r w:rsidRPr="00F732AC">
        <w:rPr>
          <w:rFonts w:ascii="Times New Roman" w:hAnsi="Times New Roman"/>
          <w:sz w:val="28"/>
          <w:szCs w:val="28"/>
        </w:rPr>
        <w:t>Миссионерский информационный портал во имя св.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пророка Даниила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apologet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orthodox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sz w:val="28"/>
          <w:szCs w:val="28"/>
        </w:rPr>
        <w:t>Проект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"Апологет"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Виталия Питанова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sektovedenie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orthodox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Беседы по сектоведению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sektoved</w:t>
      </w:r>
      <w:r w:rsidRPr="00F732A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- "Сектовед"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сайт о сектах,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лжеучениях и деструктивных</w:t>
      </w:r>
      <w:r w:rsidRPr="00F732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732AC">
        <w:rPr>
          <w:rFonts w:ascii="Times New Roman" w:hAnsi="Times New Roman"/>
          <w:sz w:val="28"/>
          <w:szCs w:val="28"/>
        </w:rPr>
        <w:t>культах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54" w:right="1100"/>
        <w:rPr>
          <w:rFonts w:ascii="Times New Roman" w:hAnsi="Times New Roman"/>
          <w:sz w:val="24"/>
          <w:szCs w:val="24"/>
        </w:rPr>
      </w:pPr>
      <w:r w:rsidRPr="00F732AC">
        <w:rPr>
          <w:rFonts w:ascii="Arial" w:hAnsi="Arial" w:cs="Arial"/>
          <w:sz w:val="27"/>
          <w:szCs w:val="27"/>
        </w:rPr>
        <w:t>10 Методические указания для обучающихся. (См. методические рекомендации для студентов по дисциплине «</w:t>
      </w:r>
      <w:r>
        <w:rPr>
          <w:rFonts w:ascii="Arial" w:hAnsi="Arial" w:cs="Arial"/>
          <w:sz w:val="27"/>
          <w:szCs w:val="27"/>
        </w:rPr>
        <w:t>НРД</w:t>
      </w:r>
      <w:r w:rsidRPr="00F732AC">
        <w:rPr>
          <w:rFonts w:ascii="Arial" w:hAnsi="Arial" w:cs="Arial"/>
          <w:sz w:val="27"/>
          <w:szCs w:val="27"/>
        </w:rPr>
        <w:t>»)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numPr>
          <w:ilvl w:val="0"/>
          <w:numId w:val="48"/>
        </w:numPr>
        <w:tabs>
          <w:tab w:val="clear" w:pos="720"/>
          <w:tab w:val="num" w:pos="414"/>
        </w:tabs>
        <w:overflowPunct w:val="0"/>
        <w:autoSpaceDE w:val="0"/>
        <w:autoSpaceDN w:val="0"/>
        <w:adjustRightInd w:val="0"/>
        <w:spacing w:after="0" w:line="240" w:lineRule="auto"/>
        <w:ind w:left="414" w:hanging="414"/>
        <w:jc w:val="both"/>
        <w:rPr>
          <w:rFonts w:ascii="Arial" w:hAnsi="Arial" w:cs="Arial"/>
          <w:sz w:val="28"/>
          <w:szCs w:val="28"/>
        </w:rPr>
      </w:pPr>
      <w:r w:rsidRPr="00F732AC">
        <w:rPr>
          <w:rFonts w:ascii="Arial" w:hAnsi="Arial" w:cs="Arial"/>
          <w:sz w:val="28"/>
          <w:szCs w:val="28"/>
        </w:rPr>
        <w:t xml:space="preserve">Материально-техническое обеспечение дисциплины (модуля) </w:t>
      </w: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8"/>
          <w:szCs w:val="28"/>
        </w:rPr>
      </w:pPr>
    </w:p>
    <w:p w:rsidR="00EC0802" w:rsidRDefault="00EC0802">
      <w:pPr>
        <w:widowControl w:val="0"/>
        <w:numPr>
          <w:ilvl w:val="1"/>
          <w:numId w:val="48"/>
        </w:numPr>
        <w:tabs>
          <w:tab w:val="clear" w:pos="1440"/>
          <w:tab w:val="num" w:pos="1347"/>
        </w:tabs>
        <w:overflowPunct w:val="0"/>
        <w:autoSpaceDE w:val="0"/>
        <w:autoSpaceDN w:val="0"/>
        <w:adjustRightInd w:val="0"/>
        <w:spacing w:after="0" w:line="249" w:lineRule="auto"/>
        <w:ind w:left="54" w:firstLine="710"/>
        <w:jc w:val="both"/>
        <w:rPr>
          <w:rFonts w:ascii="Times New Roman" w:hAnsi="Times New Roman"/>
          <w:sz w:val="28"/>
          <w:szCs w:val="28"/>
        </w:rPr>
      </w:pPr>
      <w:r w:rsidRPr="00F732AC">
        <w:rPr>
          <w:rFonts w:ascii="Times New Roman" w:hAnsi="Times New Roman"/>
          <w:sz w:val="28"/>
          <w:szCs w:val="28"/>
        </w:rPr>
        <w:t xml:space="preserve">наличии имеются аудитории, оснащенные специальным оборудованием, необходимым для изучения дисциплины (мультимедийным оборудованием), техническими и электронными средствах обучения, обеспечивающих проведение лекций, практических (семинарских) занятий, научно-исследовательской работы студентов. </w:t>
      </w:r>
    </w:p>
    <w:p w:rsidR="00EC0802" w:rsidRDefault="00EC0802" w:rsidP="0029501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64"/>
        <w:jc w:val="both"/>
        <w:rPr>
          <w:rFonts w:ascii="Times New Roman" w:hAnsi="Times New Roman"/>
          <w:sz w:val="28"/>
          <w:szCs w:val="28"/>
        </w:rPr>
      </w:pPr>
    </w:p>
    <w:p w:rsidR="00EC0802" w:rsidRDefault="00EC0802" w:rsidP="0029501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64"/>
        <w:jc w:val="both"/>
        <w:rPr>
          <w:rFonts w:ascii="Times New Roman" w:hAnsi="Times New Roman"/>
          <w:sz w:val="28"/>
          <w:szCs w:val="28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802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802" w:rsidRPr="00F732AC" w:rsidRDefault="00EC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C0802" w:rsidRPr="00F732AC">
          <w:pgSz w:w="11906" w:h="16838"/>
          <w:pgMar w:top="1096" w:right="840" w:bottom="467" w:left="1646" w:header="720" w:footer="720" w:gutter="0"/>
          <w:cols w:space="720" w:equalWidth="0">
            <w:col w:w="9414"/>
          </w:cols>
          <w:noEndnote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0802" w:rsidRPr="00F732AC" w:rsidRDefault="00EC0802" w:rsidP="00160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page45"/>
      <w:bookmarkEnd w:id="22"/>
    </w:p>
    <w:sectPr w:rsidR="00EC0802" w:rsidRPr="00F732AC" w:rsidSect="00FB796D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02" w:rsidRDefault="00EC0802" w:rsidP="003979E1">
      <w:pPr>
        <w:spacing w:after="0" w:line="240" w:lineRule="auto"/>
      </w:pPr>
      <w:r>
        <w:separator/>
      </w:r>
    </w:p>
  </w:endnote>
  <w:endnote w:type="continuationSeparator" w:id="0">
    <w:p w:rsidR="00EC0802" w:rsidRDefault="00EC0802" w:rsidP="003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02" w:rsidRDefault="00EC0802">
    <w:pPr>
      <w:pStyle w:val="Footer"/>
      <w:jc w:val="right"/>
    </w:pPr>
    <w:fldSimple w:instr="PAGE   \* MERGEFORMAT">
      <w:r>
        <w:rPr>
          <w:noProof/>
        </w:rPr>
        <w:t>14</w:t>
      </w:r>
    </w:fldSimple>
  </w:p>
  <w:p w:rsidR="00EC0802" w:rsidRDefault="00EC0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02" w:rsidRDefault="00EC0802" w:rsidP="003979E1">
      <w:pPr>
        <w:spacing w:after="0" w:line="240" w:lineRule="auto"/>
      </w:pPr>
      <w:r>
        <w:separator/>
      </w:r>
    </w:p>
  </w:footnote>
  <w:footnote w:type="continuationSeparator" w:id="0">
    <w:p w:rsidR="00EC0802" w:rsidRDefault="00EC0802" w:rsidP="0039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822"/>
    <w:multiLevelType w:val="hybridMultilevel"/>
    <w:tmpl w:val="00005991"/>
    <w:lvl w:ilvl="0" w:tplc="000040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D66"/>
    <w:multiLevelType w:val="hybridMultilevel"/>
    <w:tmpl w:val="00007983"/>
    <w:lvl w:ilvl="0" w:tplc="000075E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657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DDC"/>
    <w:multiLevelType w:val="hybridMultilevel"/>
    <w:tmpl w:val="00004CAD"/>
    <w:lvl w:ilvl="0" w:tplc="0000314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39D"/>
    <w:multiLevelType w:val="hybridMultilevel"/>
    <w:tmpl w:val="00007049"/>
    <w:lvl w:ilvl="0" w:tplc="0000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916"/>
    <w:multiLevelType w:val="hybridMultilevel"/>
    <w:tmpl w:val="00006172"/>
    <w:lvl w:ilvl="0" w:tplc="0000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0000701F"/>
    <w:lvl w:ilvl="0" w:tplc="00005D03">
      <w:start w:val="4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1" w:tplc="00007A5A">
      <w:start w:val="4"/>
      <w:numFmt w:val="decimal"/>
      <w:lvlText w:val="%2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2E40"/>
    <w:multiLevelType w:val="hybridMultilevel"/>
    <w:tmpl w:val="00001366"/>
    <w:lvl w:ilvl="0" w:tplc="00001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2F14"/>
    <w:multiLevelType w:val="hybridMultilevel"/>
    <w:tmpl w:val="00006AD6"/>
    <w:lvl w:ilvl="0" w:tplc="000004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2E6"/>
    <w:multiLevelType w:val="hybridMultilevel"/>
    <w:tmpl w:val="0000401D"/>
    <w:lvl w:ilvl="0" w:tplc="000071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3EA"/>
    <w:multiLevelType w:val="hybridMultilevel"/>
    <w:tmpl w:val="000023C9"/>
    <w:lvl w:ilvl="0" w:tplc="0000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7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0B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3A9E"/>
    <w:multiLevelType w:val="hybridMultilevel"/>
    <w:tmpl w:val="0000797D"/>
    <w:lvl w:ilvl="0" w:tplc="00005F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3B25"/>
    <w:multiLevelType w:val="hybridMultilevel"/>
    <w:tmpl w:val="00001E1F"/>
    <w:lvl w:ilvl="0" w:tplc="00006E5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22D"/>
    <w:multiLevelType w:val="hybridMultilevel"/>
    <w:tmpl w:val="000054DC"/>
    <w:lvl w:ilvl="0" w:tplc="000036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A80"/>
    <w:multiLevelType w:val="hybridMultilevel"/>
    <w:tmpl w:val="0000187E"/>
    <w:lvl w:ilvl="0" w:tplc="000016C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5C67"/>
    <w:multiLevelType w:val="hybridMultilevel"/>
    <w:tmpl w:val="00003CD6"/>
    <w:lvl w:ilvl="0" w:tplc="00000FB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E14"/>
    <w:multiLevelType w:val="hybridMultilevel"/>
    <w:tmpl w:val="00004DF2"/>
    <w:lvl w:ilvl="0" w:tplc="00004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6784"/>
    <w:multiLevelType w:val="hybridMultilevel"/>
    <w:tmpl w:val="00004AE1"/>
    <w:lvl w:ilvl="0" w:tplc="00003D6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6899"/>
    <w:multiLevelType w:val="hybridMultilevel"/>
    <w:tmpl w:val="00003CD5"/>
    <w:lvl w:ilvl="0" w:tplc="000013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8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DB2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6B89"/>
    <w:multiLevelType w:val="hybridMultilevel"/>
    <w:tmpl w:val="0000030A"/>
    <w:lvl w:ilvl="0" w:tplc="0000301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6C69"/>
    <w:multiLevelType w:val="hybridMultilevel"/>
    <w:tmpl w:val="0000288F"/>
    <w:lvl w:ilvl="0" w:tplc="00003A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CD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73DA"/>
    <w:multiLevelType w:val="hybridMultilevel"/>
    <w:tmpl w:val="000058B0"/>
    <w:lvl w:ilvl="0" w:tplc="000026C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7DD1"/>
    <w:multiLevelType w:val="hybridMultilevel"/>
    <w:tmpl w:val="0000261E"/>
    <w:lvl w:ilvl="0" w:tplc="00005E9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7F96"/>
    <w:multiLevelType w:val="hybridMultilevel"/>
    <w:tmpl w:val="00007FF5"/>
    <w:lvl w:ilvl="0" w:tplc="00004E4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41"/>
  </w:num>
  <w:num w:numId="4">
    <w:abstractNumId w:val="40"/>
  </w:num>
  <w:num w:numId="5">
    <w:abstractNumId w:val="16"/>
  </w:num>
  <w:num w:numId="6">
    <w:abstractNumId w:val="19"/>
  </w:num>
  <w:num w:numId="7">
    <w:abstractNumId w:val="45"/>
  </w:num>
  <w:num w:numId="8">
    <w:abstractNumId w:val="1"/>
  </w:num>
  <w:num w:numId="9">
    <w:abstractNumId w:val="29"/>
  </w:num>
  <w:num w:numId="10">
    <w:abstractNumId w:val="31"/>
  </w:num>
  <w:num w:numId="11">
    <w:abstractNumId w:val="25"/>
  </w:num>
  <w:num w:numId="12">
    <w:abstractNumId w:val="34"/>
  </w:num>
  <w:num w:numId="13">
    <w:abstractNumId w:val="15"/>
  </w:num>
  <w:num w:numId="14">
    <w:abstractNumId w:val="43"/>
  </w:num>
  <w:num w:numId="15">
    <w:abstractNumId w:val="27"/>
  </w:num>
  <w:num w:numId="16">
    <w:abstractNumId w:val="13"/>
  </w:num>
  <w:num w:numId="17">
    <w:abstractNumId w:val="47"/>
  </w:num>
  <w:num w:numId="18">
    <w:abstractNumId w:val="21"/>
  </w:num>
  <w:num w:numId="19">
    <w:abstractNumId w:val="38"/>
  </w:num>
  <w:num w:numId="20">
    <w:abstractNumId w:val="5"/>
  </w:num>
  <w:num w:numId="21">
    <w:abstractNumId w:val="2"/>
  </w:num>
  <w:num w:numId="22">
    <w:abstractNumId w:val="14"/>
  </w:num>
  <w:num w:numId="23">
    <w:abstractNumId w:val="37"/>
  </w:num>
  <w:num w:numId="24">
    <w:abstractNumId w:val="12"/>
  </w:num>
  <w:num w:numId="25">
    <w:abstractNumId w:val="26"/>
  </w:num>
  <w:num w:numId="26">
    <w:abstractNumId w:val="7"/>
  </w:num>
  <w:num w:numId="27">
    <w:abstractNumId w:val="33"/>
  </w:num>
  <w:num w:numId="28">
    <w:abstractNumId w:val="18"/>
  </w:num>
  <w:num w:numId="29">
    <w:abstractNumId w:val="24"/>
  </w:num>
  <w:num w:numId="30">
    <w:abstractNumId w:val="46"/>
  </w:num>
  <w:num w:numId="31">
    <w:abstractNumId w:val="10"/>
  </w:num>
  <w:num w:numId="32">
    <w:abstractNumId w:val="3"/>
  </w:num>
  <w:num w:numId="33">
    <w:abstractNumId w:val="8"/>
  </w:num>
  <w:num w:numId="34">
    <w:abstractNumId w:val="42"/>
  </w:num>
  <w:num w:numId="35">
    <w:abstractNumId w:val="4"/>
  </w:num>
  <w:num w:numId="36">
    <w:abstractNumId w:val="9"/>
  </w:num>
  <w:num w:numId="37">
    <w:abstractNumId w:val="30"/>
  </w:num>
  <w:num w:numId="38">
    <w:abstractNumId w:val="36"/>
  </w:num>
  <w:num w:numId="39">
    <w:abstractNumId w:val="23"/>
  </w:num>
  <w:num w:numId="40">
    <w:abstractNumId w:val="32"/>
  </w:num>
  <w:num w:numId="41">
    <w:abstractNumId w:val="20"/>
  </w:num>
  <w:num w:numId="42">
    <w:abstractNumId w:val="28"/>
  </w:num>
  <w:num w:numId="43">
    <w:abstractNumId w:val="6"/>
  </w:num>
  <w:num w:numId="44">
    <w:abstractNumId w:val="17"/>
  </w:num>
  <w:num w:numId="45">
    <w:abstractNumId w:val="39"/>
  </w:num>
  <w:num w:numId="46">
    <w:abstractNumId w:val="44"/>
  </w:num>
  <w:num w:numId="47">
    <w:abstractNumId w:val="11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9ED"/>
    <w:rsid w:val="000D0F07"/>
    <w:rsid w:val="00137585"/>
    <w:rsid w:val="00137823"/>
    <w:rsid w:val="001605F2"/>
    <w:rsid w:val="0020712E"/>
    <w:rsid w:val="00295019"/>
    <w:rsid w:val="003979E1"/>
    <w:rsid w:val="00417566"/>
    <w:rsid w:val="00456A1E"/>
    <w:rsid w:val="004A4752"/>
    <w:rsid w:val="00691846"/>
    <w:rsid w:val="006A71D2"/>
    <w:rsid w:val="006B79ED"/>
    <w:rsid w:val="006F0BB8"/>
    <w:rsid w:val="00757E95"/>
    <w:rsid w:val="008277C5"/>
    <w:rsid w:val="00851D8B"/>
    <w:rsid w:val="00907B10"/>
    <w:rsid w:val="00A32393"/>
    <w:rsid w:val="00A54F8D"/>
    <w:rsid w:val="00A94701"/>
    <w:rsid w:val="00BF67C5"/>
    <w:rsid w:val="00D82B68"/>
    <w:rsid w:val="00EB6AA3"/>
    <w:rsid w:val="00EC0802"/>
    <w:rsid w:val="00F732AC"/>
    <w:rsid w:val="00F943EA"/>
    <w:rsid w:val="00FA3C39"/>
    <w:rsid w:val="00FB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6AA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EB6AA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9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9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9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25</Pages>
  <Words>5384</Words>
  <Characters>30690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Вячеслав</cp:lastModifiedBy>
  <cp:revision>5</cp:revision>
  <dcterms:created xsi:type="dcterms:W3CDTF">2015-10-18T16:58:00Z</dcterms:created>
  <dcterms:modified xsi:type="dcterms:W3CDTF">2015-11-04T05:33:00Z</dcterms:modified>
</cp:coreProperties>
</file>